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34689F" w:rsidRPr="0034689F" w:rsidTr="0034689F">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34689F" w:rsidRPr="0034689F" w:rsidRDefault="0034689F" w:rsidP="0034689F">
            <w:pPr>
              <w:widowControl/>
              <w:spacing w:line="300" w:lineRule="atLeast"/>
              <w:jc w:val="right"/>
              <w:rPr>
                <w:rFonts w:ascii="Times New Roman" w:eastAsia="新細明體" w:hAnsi="Times New Roman" w:cs="Times New Roman"/>
                <w:color w:val="006666"/>
                <w:kern w:val="0"/>
                <w:sz w:val="19"/>
                <w:szCs w:val="19"/>
              </w:rPr>
            </w:pPr>
            <w:r w:rsidRPr="0034689F">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34689F" w:rsidRPr="0034689F" w:rsidRDefault="0034689F" w:rsidP="0034689F">
            <w:pPr>
              <w:widowControl/>
              <w:spacing w:line="307" w:lineRule="atLeast"/>
              <w:rPr>
                <w:rFonts w:ascii="Times New Roman" w:eastAsia="新細明體" w:hAnsi="Times New Roman" w:cs="Times New Roman"/>
                <w:color w:val="333333"/>
                <w:kern w:val="0"/>
                <w:sz w:val="19"/>
                <w:szCs w:val="19"/>
              </w:rPr>
            </w:pPr>
            <w:r w:rsidRPr="0034689F">
              <w:rPr>
                <w:rFonts w:ascii="Times New Roman" w:eastAsia="新細明體" w:hAnsi="Times New Roman" w:cs="Times New Roman"/>
                <w:color w:val="333333"/>
                <w:kern w:val="0"/>
                <w:sz w:val="19"/>
                <w:szCs w:val="19"/>
              </w:rPr>
              <w:t>航運業是資本密集型產業，而航運公司發行的債券大多具有高收益特徵。因此，近年來，越來越多的學者對其進行了研究，不少投資者也開始對其進行投資。因此，了解航運債券投資的績效變得至關重要。為了解決人類判斷的模糊性問題，我們提出了一種有效的方法，即模糊決策試驗和評估實驗室（</w:t>
            </w:r>
            <w:r w:rsidRPr="0034689F">
              <w:rPr>
                <w:rFonts w:ascii="Times New Roman" w:eastAsia="新細明體" w:hAnsi="Times New Roman" w:cs="Times New Roman"/>
                <w:color w:val="333333"/>
                <w:kern w:val="0"/>
                <w:sz w:val="19"/>
                <w:szCs w:val="19"/>
              </w:rPr>
              <w:t>DEMATEL</w:t>
            </w:r>
            <w:r w:rsidRPr="0034689F">
              <w:rPr>
                <w:rFonts w:ascii="Times New Roman" w:eastAsia="新細明體" w:hAnsi="Times New Roman" w:cs="Times New Roman"/>
                <w:color w:val="333333"/>
                <w:kern w:val="0"/>
                <w:sz w:val="19"/>
                <w:szCs w:val="19"/>
              </w:rPr>
              <w:t>）方法來分析航運債券的各種特徵，讓學者和投資者更好地了解各種特性的重要性，讓投資者在投資航運債券能夠有個依循。此外，還進行了一項實證研究，以說明所提出方法的應用。</w:t>
            </w:r>
          </w:p>
        </w:tc>
      </w:tr>
      <w:tr w:rsidR="0034689F" w:rsidRPr="0034689F" w:rsidTr="0034689F">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34689F" w:rsidRPr="0034689F" w:rsidRDefault="0034689F" w:rsidP="0034689F">
            <w:pPr>
              <w:widowControl/>
              <w:spacing w:line="300" w:lineRule="atLeast"/>
              <w:jc w:val="right"/>
              <w:rPr>
                <w:rFonts w:ascii="Times New Roman" w:eastAsia="新細明體" w:hAnsi="Times New Roman" w:cs="Times New Roman"/>
                <w:color w:val="006666"/>
                <w:kern w:val="0"/>
                <w:sz w:val="19"/>
                <w:szCs w:val="19"/>
              </w:rPr>
            </w:pPr>
            <w:r w:rsidRPr="0034689F">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34689F" w:rsidRPr="0034689F" w:rsidRDefault="0034689F" w:rsidP="0034689F">
            <w:pPr>
              <w:widowControl/>
              <w:spacing w:line="307" w:lineRule="atLeast"/>
              <w:rPr>
                <w:rFonts w:ascii="Times New Roman" w:eastAsia="新細明體" w:hAnsi="Times New Roman" w:cs="Times New Roman"/>
                <w:color w:val="333333"/>
                <w:kern w:val="0"/>
                <w:sz w:val="19"/>
                <w:szCs w:val="19"/>
              </w:rPr>
            </w:pPr>
            <w:r w:rsidRPr="0034689F">
              <w:rPr>
                <w:rFonts w:ascii="Times New Roman" w:eastAsia="新細明體" w:hAnsi="Times New Roman" w:cs="Times New Roman"/>
                <w:color w:val="333333"/>
                <w:kern w:val="0"/>
                <w:sz w:val="19"/>
                <w:szCs w:val="19"/>
              </w:rPr>
              <w:t>Shipping industry is a capital-intensive industry, and most of the bonds issued by shipping companies have high-yield characteristics. Therefore, in recent years, more and more scholars have conducted research on it, many investors have also begun to invest in it. As a result, understanding the performance of shipping bond investment becomes crucial. In order to solve the problem of the ambiguity of human judgment, the thesis propose an effective method, namely fuzzy Decision Making Trial and Evaluation Laboratory (DEMATEL) method, to break down the various characteristics of shipping bonds, so that scholars and investors can better understand the importance of various characteristics, and allow investors to invest in shipping bonds can be dependent. In addition, an empirical study was conducted to illustrate the application of the proposed methodology.</w:t>
            </w:r>
          </w:p>
        </w:tc>
      </w:tr>
      <w:tr w:rsidR="0034689F" w:rsidRPr="0034689F" w:rsidTr="0034689F">
        <w:trPr>
          <w:trHeight w:val="450"/>
          <w:tblCellSpacing w:w="0" w:type="dxa"/>
        </w:trPr>
        <w:tc>
          <w:tcPr>
            <w:tcW w:w="0" w:type="auto"/>
            <w:gridSpan w:val="2"/>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41"/>
              <w:gridCol w:w="7035"/>
            </w:tblGrid>
            <w:tr w:rsidR="0034689F" w:rsidRPr="0034689F">
              <w:trPr>
                <w:tblCellSpacing w:w="0" w:type="dxa"/>
              </w:trPr>
              <w:tc>
                <w:tcPr>
                  <w:tcW w:w="750" w:type="pct"/>
                  <w:tcMar>
                    <w:top w:w="15" w:type="dxa"/>
                    <w:left w:w="15" w:type="dxa"/>
                    <w:bottom w:w="15" w:type="dxa"/>
                    <w:right w:w="15" w:type="dxa"/>
                  </w:tcMar>
                  <w:vAlign w:val="center"/>
                  <w:hideMark/>
                </w:tcPr>
                <w:p w:rsidR="0034689F" w:rsidRPr="0034689F" w:rsidRDefault="0034689F" w:rsidP="0034689F">
                  <w:pPr>
                    <w:widowControl/>
                    <w:spacing w:line="307" w:lineRule="atLeast"/>
                    <w:jc w:val="right"/>
                    <w:rPr>
                      <w:rFonts w:ascii="新細明體" w:eastAsia="新細明體" w:hAnsi="新細明體" w:cs="新細明體"/>
                      <w:color w:val="333333"/>
                      <w:kern w:val="0"/>
                      <w:sz w:val="19"/>
                      <w:szCs w:val="19"/>
                    </w:rPr>
                  </w:pPr>
                  <w:r w:rsidRPr="0034689F">
                    <w:rPr>
                      <w:rFonts w:ascii="新細明體" w:eastAsia="新細明體" w:hAnsi="新細明體" w:cs="新細明體"/>
                      <w:color w:val="333333"/>
                      <w:kern w:val="0"/>
                      <w:sz w:val="19"/>
                      <w:szCs w:val="19"/>
                    </w:rPr>
                    <w:t>狀態：</w:t>
                  </w:r>
                </w:p>
              </w:tc>
              <w:tc>
                <w:tcPr>
                  <w:tcW w:w="0" w:type="auto"/>
                  <w:tcMar>
                    <w:top w:w="15" w:type="dxa"/>
                    <w:left w:w="15" w:type="dxa"/>
                    <w:bottom w:w="15" w:type="dxa"/>
                    <w:right w:w="15" w:type="dxa"/>
                  </w:tcMar>
                  <w:vAlign w:val="center"/>
                  <w:hideMark/>
                </w:tcPr>
                <w:p w:rsidR="0034689F" w:rsidRPr="0034689F" w:rsidRDefault="0034689F" w:rsidP="0034689F">
                  <w:pPr>
                    <w:widowControl/>
                    <w:spacing w:line="307" w:lineRule="atLeast"/>
                    <w:rPr>
                      <w:rFonts w:ascii="新細明體" w:eastAsia="新細明體" w:hAnsi="新細明體" w:cs="新細明體"/>
                      <w:color w:val="333333"/>
                      <w:kern w:val="0"/>
                      <w:sz w:val="19"/>
                      <w:szCs w:val="19"/>
                    </w:rPr>
                  </w:pPr>
                  <w:r w:rsidRPr="0034689F">
                    <w:rPr>
                      <w:rFonts w:ascii="新細明體" w:eastAsia="新細明體" w:hAnsi="新細明體" w:cs="新細明體"/>
                      <w:color w:val="CD4D70"/>
                      <w:kern w:val="0"/>
                      <w:sz w:val="19"/>
                      <w:szCs w:val="19"/>
                    </w:rPr>
                    <w:t>中外文摘要建檔已完成</w:t>
                  </w:r>
                </w:p>
              </w:tc>
            </w:tr>
          </w:tbl>
          <w:p w:rsidR="0034689F" w:rsidRPr="0034689F" w:rsidRDefault="0034689F" w:rsidP="0034689F">
            <w:pPr>
              <w:widowControl/>
              <w:spacing w:line="307" w:lineRule="atLeast"/>
              <w:rPr>
                <w:rFonts w:ascii="Times New Roman" w:eastAsia="新細明體" w:hAnsi="Times New Roman" w:cs="Times New Roman"/>
                <w:color w:val="333333"/>
                <w:kern w:val="0"/>
                <w:sz w:val="19"/>
                <w:szCs w:val="19"/>
              </w:rPr>
            </w:pPr>
          </w:p>
        </w:tc>
      </w:tr>
    </w:tbl>
    <w:p w:rsidR="0004286F" w:rsidRPr="0034689F" w:rsidRDefault="0004286F">
      <w:bookmarkStart w:id="0" w:name="_GoBack"/>
      <w:bookmarkEnd w:id="0"/>
    </w:p>
    <w:sectPr w:rsidR="0004286F" w:rsidRPr="0034689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B15" w:rsidRDefault="00FB4B15" w:rsidP="0034689F">
      <w:r>
        <w:separator/>
      </w:r>
    </w:p>
  </w:endnote>
  <w:endnote w:type="continuationSeparator" w:id="0">
    <w:p w:rsidR="00FB4B15" w:rsidRDefault="00FB4B15" w:rsidP="0034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B15" w:rsidRDefault="00FB4B15" w:rsidP="0034689F">
      <w:r>
        <w:separator/>
      </w:r>
    </w:p>
  </w:footnote>
  <w:footnote w:type="continuationSeparator" w:id="0">
    <w:p w:rsidR="00FB4B15" w:rsidRDefault="00FB4B15" w:rsidP="00346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A9"/>
    <w:rsid w:val="0004286F"/>
    <w:rsid w:val="0034689F"/>
    <w:rsid w:val="004711A9"/>
    <w:rsid w:val="00FB4B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AB3DBC-FD85-4EDF-91AE-A1A4CBB1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89F"/>
    <w:pPr>
      <w:tabs>
        <w:tab w:val="center" w:pos="4153"/>
        <w:tab w:val="right" w:pos="8306"/>
      </w:tabs>
      <w:snapToGrid w:val="0"/>
    </w:pPr>
    <w:rPr>
      <w:sz w:val="20"/>
      <w:szCs w:val="20"/>
    </w:rPr>
  </w:style>
  <w:style w:type="character" w:customStyle="1" w:styleId="a4">
    <w:name w:val="頁首 字元"/>
    <w:basedOn w:val="a0"/>
    <w:link w:val="a3"/>
    <w:uiPriority w:val="99"/>
    <w:rsid w:val="0034689F"/>
    <w:rPr>
      <w:sz w:val="20"/>
      <w:szCs w:val="20"/>
    </w:rPr>
  </w:style>
  <w:style w:type="paragraph" w:styleId="a5">
    <w:name w:val="footer"/>
    <w:basedOn w:val="a"/>
    <w:link w:val="a6"/>
    <w:uiPriority w:val="99"/>
    <w:unhideWhenUsed/>
    <w:rsid w:val="0034689F"/>
    <w:pPr>
      <w:tabs>
        <w:tab w:val="center" w:pos="4153"/>
        <w:tab w:val="right" w:pos="8306"/>
      </w:tabs>
      <w:snapToGrid w:val="0"/>
    </w:pPr>
    <w:rPr>
      <w:sz w:val="20"/>
      <w:szCs w:val="20"/>
    </w:rPr>
  </w:style>
  <w:style w:type="character" w:customStyle="1" w:styleId="a6">
    <w:name w:val="頁尾 字元"/>
    <w:basedOn w:val="a0"/>
    <w:link w:val="a5"/>
    <w:uiPriority w:val="99"/>
    <w:rsid w:val="003468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2021-08-26T03:35:00Z</dcterms:created>
  <dcterms:modified xsi:type="dcterms:W3CDTF">2021-08-26T03:36:00Z</dcterms:modified>
</cp:coreProperties>
</file>