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56"/>
        <w:gridCol w:w="7116"/>
      </w:tblGrid>
      <w:tr w:rsidR="00E31E32" w:rsidRPr="00E31E32" w:rsidTr="00E31E32">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E31E32" w:rsidRPr="00E31E32" w:rsidRDefault="00E31E32" w:rsidP="00E31E32">
            <w:pPr>
              <w:spacing w:after="0" w:line="300" w:lineRule="atLeast"/>
              <w:jc w:val="right"/>
              <w:rPr>
                <w:rFonts w:ascii="Times New Roman" w:eastAsia="新細明體" w:hAnsi="Times New Roman" w:cs="Times New Roman"/>
                <w:color w:val="006666"/>
                <w:sz w:val="19"/>
                <w:szCs w:val="19"/>
              </w:rPr>
            </w:pPr>
            <w:r w:rsidRPr="00E31E32">
              <w:rPr>
                <w:rFonts w:ascii="Times New Roman" w:eastAsia="新細明體" w:hAnsi="Times New Roman" w:cs="Times New Roman"/>
                <w:color w:val="006666"/>
                <w:sz w:val="19"/>
                <w:szCs w:val="19"/>
              </w:rPr>
              <w:t>論文中文摘要：</w:t>
            </w:r>
          </w:p>
        </w:tc>
        <w:tc>
          <w:tcPr>
            <w:tcW w:w="0" w:type="auto"/>
            <w:shd w:val="clear" w:color="auto" w:fill="FFFFFF"/>
            <w:tcMar>
              <w:top w:w="15" w:type="dxa"/>
              <w:left w:w="75" w:type="dxa"/>
              <w:bottom w:w="15" w:type="dxa"/>
              <w:right w:w="15" w:type="dxa"/>
            </w:tcMar>
            <w:vAlign w:val="center"/>
            <w:hideMark/>
          </w:tcPr>
          <w:p w:rsidR="00E31E32" w:rsidRPr="00E31E32" w:rsidRDefault="00E31E32" w:rsidP="00E31E32">
            <w:pPr>
              <w:spacing w:after="0" w:line="307" w:lineRule="atLeast"/>
              <w:rPr>
                <w:rFonts w:ascii="Times New Roman" w:eastAsia="新細明體" w:hAnsi="Times New Roman" w:cs="Times New Roman"/>
                <w:color w:val="333333"/>
                <w:sz w:val="19"/>
                <w:szCs w:val="19"/>
              </w:rPr>
            </w:pPr>
            <w:r w:rsidRPr="00E31E32">
              <w:rPr>
                <w:rFonts w:ascii="Times New Roman" w:eastAsia="新細明體" w:hAnsi="Times New Roman" w:cs="Times New Roman"/>
                <w:color w:val="333333"/>
                <w:sz w:val="19"/>
                <w:szCs w:val="19"/>
              </w:rPr>
              <w:t>近年來，對於部分的遊戲軟體發行者而言，</w:t>
            </w:r>
            <w:proofErr w:type="gramStart"/>
            <w:r w:rsidRPr="00E31E32">
              <w:rPr>
                <w:rFonts w:ascii="Times New Roman" w:eastAsia="新細明體" w:hAnsi="Times New Roman" w:cs="Times New Roman"/>
                <w:color w:val="333333"/>
                <w:sz w:val="19"/>
                <w:szCs w:val="19"/>
              </w:rPr>
              <w:t>免費線上遊戲</w:t>
            </w:r>
            <w:proofErr w:type="gramEnd"/>
            <w:r w:rsidRPr="00E31E32">
              <w:rPr>
                <w:rFonts w:ascii="Times New Roman" w:eastAsia="新細明體" w:hAnsi="Times New Roman" w:cs="Times New Roman"/>
                <w:color w:val="333333"/>
                <w:sz w:val="19"/>
                <w:szCs w:val="19"/>
              </w:rPr>
              <w:t>已經產生了顯著的利益。儘管</w:t>
            </w:r>
            <w:proofErr w:type="gramStart"/>
            <w:r w:rsidRPr="00E31E32">
              <w:rPr>
                <w:rFonts w:ascii="Times New Roman" w:eastAsia="新細明體" w:hAnsi="Times New Roman" w:cs="Times New Roman"/>
                <w:color w:val="333333"/>
                <w:sz w:val="19"/>
                <w:szCs w:val="19"/>
              </w:rPr>
              <w:t>免費線上遊戲</w:t>
            </w:r>
            <w:proofErr w:type="gramEnd"/>
            <w:r w:rsidRPr="00E31E32">
              <w:rPr>
                <w:rFonts w:ascii="Times New Roman" w:eastAsia="新細明體" w:hAnsi="Times New Roman" w:cs="Times New Roman"/>
                <w:color w:val="333333"/>
                <w:sz w:val="19"/>
                <w:szCs w:val="19"/>
              </w:rPr>
              <w:t>廣泛被討論，很少研究檢驗為何</w:t>
            </w:r>
            <w:proofErr w:type="gramStart"/>
            <w:r w:rsidRPr="00E31E32">
              <w:rPr>
                <w:rFonts w:ascii="Times New Roman" w:eastAsia="新細明體" w:hAnsi="Times New Roman" w:cs="Times New Roman"/>
                <w:color w:val="333333"/>
                <w:sz w:val="19"/>
                <w:szCs w:val="19"/>
              </w:rPr>
              <w:t>免費線上遊戲</w:t>
            </w:r>
            <w:proofErr w:type="gramEnd"/>
            <w:r w:rsidRPr="00E31E32">
              <w:rPr>
                <w:rFonts w:ascii="Times New Roman" w:eastAsia="新細明體" w:hAnsi="Times New Roman" w:cs="Times New Roman"/>
                <w:color w:val="333333"/>
                <w:sz w:val="19"/>
                <w:szCs w:val="19"/>
              </w:rPr>
              <w:t>玩家想要購買遊戲中的道具。本研究整合</w:t>
            </w:r>
            <w:proofErr w:type="gramStart"/>
            <w:r w:rsidRPr="00E31E32">
              <w:rPr>
                <w:rFonts w:ascii="Times New Roman" w:eastAsia="新細明體" w:hAnsi="Times New Roman" w:cs="Times New Roman"/>
                <w:color w:val="333333"/>
                <w:sz w:val="19"/>
                <w:szCs w:val="19"/>
              </w:rPr>
              <w:t>沉浸前</w:t>
            </w:r>
            <w:proofErr w:type="gramEnd"/>
            <w:r w:rsidRPr="00E31E32">
              <w:rPr>
                <w:rFonts w:ascii="Times New Roman" w:eastAsia="新細明體" w:hAnsi="Times New Roman" w:cs="Times New Roman"/>
                <w:color w:val="333333"/>
                <w:sz w:val="19"/>
                <w:szCs w:val="19"/>
              </w:rPr>
              <w:t>提及互動為</w:t>
            </w:r>
            <w:proofErr w:type="gramStart"/>
            <w:r w:rsidRPr="00E31E32">
              <w:rPr>
                <w:rFonts w:ascii="Times New Roman" w:eastAsia="新細明體" w:hAnsi="Times New Roman" w:cs="Times New Roman"/>
                <w:color w:val="333333"/>
                <w:sz w:val="19"/>
                <w:szCs w:val="19"/>
              </w:rPr>
              <w:t>沉浸的</w:t>
            </w:r>
            <w:proofErr w:type="gramEnd"/>
            <w:r w:rsidRPr="00E31E32">
              <w:rPr>
                <w:rFonts w:ascii="Times New Roman" w:eastAsia="新細明體" w:hAnsi="Times New Roman" w:cs="Times New Roman"/>
                <w:color w:val="333333"/>
                <w:sz w:val="19"/>
                <w:szCs w:val="19"/>
              </w:rPr>
              <w:t>先行因子，探討其對於</w:t>
            </w:r>
            <w:proofErr w:type="gramStart"/>
            <w:r w:rsidRPr="00E31E32">
              <w:rPr>
                <w:rFonts w:ascii="Times New Roman" w:eastAsia="新細明體" w:hAnsi="Times New Roman" w:cs="Times New Roman"/>
                <w:color w:val="333333"/>
                <w:sz w:val="19"/>
                <w:szCs w:val="19"/>
              </w:rPr>
              <w:t>沉</w:t>
            </w:r>
            <w:proofErr w:type="gramEnd"/>
            <w:r w:rsidRPr="00E31E32">
              <w:rPr>
                <w:rFonts w:ascii="Times New Roman" w:eastAsia="新細明體" w:hAnsi="Times New Roman" w:cs="Times New Roman"/>
                <w:color w:val="333333"/>
                <w:sz w:val="19"/>
                <w:szCs w:val="19"/>
              </w:rPr>
              <w:t>浸體驗之效果。</w:t>
            </w:r>
            <w:proofErr w:type="gramStart"/>
            <w:r w:rsidRPr="00E31E32">
              <w:rPr>
                <w:rFonts w:ascii="Times New Roman" w:eastAsia="新細明體" w:hAnsi="Times New Roman" w:cs="Times New Roman"/>
                <w:color w:val="333333"/>
                <w:sz w:val="19"/>
                <w:szCs w:val="19"/>
              </w:rPr>
              <w:t>此外，</w:t>
            </w:r>
            <w:proofErr w:type="gramEnd"/>
            <w:r w:rsidRPr="00E31E32">
              <w:rPr>
                <w:rFonts w:ascii="Times New Roman" w:eastAsia="新細明體" w:hAnsi="Times New Roman" w:cs="Times New Roman"/>
                <w:color w:val="333333"/>
                <w:sz w:val="19"/>
                <w:szCs w:val="19"/>
              </w:rPr>
              <w:t>我們也將研究</w:t>
            </w:r>
            <w:proofErr w:type="gramStart"/>
            <w:r w:rsidRPr="00E31E32">
              <w:rPr>
                <w:rFonts w:ascii="Times New Roman" w:eastAsia="新細明體" w:hAnsi="Times New Roman" w:cs="Times New Roman"/>
                <w:color w:val="333333"/>
                <w:sz w:val="19"/>
                <w:szCs w:val="19"/>
              </w:rPr>
              <w:t>沉</w:t>
            </w:r>
            <w:proofErr w:type="gramEnd"/>
            <w:r w:rsidRPr="00E31E32">
              <w:rPr>
                <w:rFonts w:ascii="Times New Roman" w:eastAsia="新細明體" w:hAnsi="Times New Roman" w:cs="Times New Roman"/>
                <w:color w:val="333333"/>
                <w:sz w:val="19"/>
                <w:szCs w:val="19"/>
              </w:rPr>
              <w:t>浸經驗會如何影響角色認同，且進一步分析角色認同對於遊戲道具購買意願之影響，</w:t>
            </w:r>
            <w:proofErr w:type="gramStart"/>
            <w:r w:rsidRPr="00E31E32">
              <w:rPr>
                <w:rFonts w:ascii="Times New Roman" w:eastAsia="新細明體" w:hAnsi="Times New Roman" w:cs="Times New Roman"/>
                <w:color w:val="333333"/>
                <w:sz w:val="19"/>
                <w:szCs w:val="19"/>
              </w:rPr>
              <w:t>及線上遊戲</w:t>
            </w:r>
            <w:proofErr w:type="gramEnd"/>
            <w:r w:rsidRPr="00E31E32">
              <w:rPr>
                <w:rFonts w:ascii="Times New Roman" w:eastAsia="新細明體" w:hAnsi="Times New Roman" w:cs="Times New Roman"/>
                <w:color w:val="333333"/>
                <w:sz w:val="19"/>
                <w:szCs w:val="19"/>
              </w:rPr>
              <w:t>玩家的態度忠誠度之中介效果。本研究從</w:t>
            </w:r>
            <w:r w:rsidRPr="00E31E32">
              <w:rPr>
                <w:rFonts w:ascii="Times New Roman" w:eastAsia="新細明體" w:hAnsi="Times New Roman" w:cs="Times New Roman"/>
                <w:color w:val="333333"/>
                <w:sz w:val="19"/>
                <w:szCs w:val="19"/>
              </w:rPr>
              <w:t>PTT</w:t>
            </w:r>
            <w:r w:rsidRPr="00E31E32">
              <w:rPr>
                <w:rFonts w:ascii="Times New Roman" w:eastAsia="新細明體" w:hAnsi="Times New Roman" w:cs="Times New Roman"/>
                <w:color w:val="333333"/>
                <w:sz w:val="19"/>
                <w:szCs w:val="19"/>
              </w:rPr>
              <w:t>及巴哈</w:t>
            </w:r>
            <w:proofErr w:type="gramStart"/>
            <w:r w:rsidRPr="00E31E32">
              <w:rPr>
                <w:rFonts w:ascii="Times New Roman" w:eastAsia="新細明體" w:hAnsi="Times New Roman" w:cs="Times New Roman"/>
                <w:color w:val="333333"/>
                <w:sz w:val="19"/>
                <w:szCs w:val="19"/>
              </w:rPr>
              <w:t>姆</w:t>
            </w:r>
            <w:proofErr w:type="gramEnd"/>
            <w:r w:rsidRPr="00E31E32">
              <w:rPr>
                <w:rFonts w:ascii="Times New Roman" w:eastAsia="新細明體" w:hAnsi="Times New Roman" w:cs="Times New Roman"/>
                <w:color w:val="333333"/>
                <w:sz w:val="19"/>
                <w:szCs w:val="19"/>
              </w:rPr>
              <w:t>特等線上論壇回收共</w:t>
            </w:r>
            <w:r w:rsidRPr="00E31E32">
              <w:rPr>
                <w:rFonts w:ascii="Times New Roman" w:eastAsia="新細明體" w:hAnsi="Times New Roman" w:cs="Times New Roman"/>
                <w:color w:val="333333"/>
                <w:sz w:val="19"/>
                <w:szCs w:val="19"/>
              </w:rPr>
              <w:t>518</w:t>
            </w:r>
            <w:r w:rsidRPr="00E31E32">
              <w:rPr>
                <w:rFonts w:ascii="Times New Roman" w:eastAsia="新細明體" w:hAnsi="Times New Roman" w:cs="Times New Roman"/>
                <w:color w:val="333333"/>
                <w:sz w:val="19"/>
                <w:szCs w:val="19"/>
              </w:rPr>
              <w:t>份問卷，再使用</w:t>
            </w:r>
            <w:r w:rsidRPr="00E31E32">
              <w:rPr>
                <w:rFonts w:ascii="Times New Roman" w:eastAsia="新細明體" w:hAnsi="Times New Roman" w:cs="Times New Roman"/>
                <w:color w:val="333333"/>
                <w:sz w:val="19"/>
                <w:szCs w:val="19"/>
              </w:rPr>
              <w:t>SPSS</w:t>
            </w:r>
            <w:r w:rsidRPr="00E31E32">
              <w:rPr>
                <w:rFonts w:ascii="Times New Roman" w:eastAsia="新細明體" w:hAnsi="Times New Roman" w:cs="Times New Roman"/>
                <w:color w:val="333333"/>
                <w:sz w:val="19"/>
                <w:szCs w:val="19"/>
              </w:rPr>
              <w:t>和</w:t>
            </w:r>
            <w:r w:rsidRPr="00E31E32">
              <w:rPr>
                <w:rFonts w:ascii="Times New Roman" w:eastAsia="新細明體" w:hAnsi="Times New Roman" w:cs="Times New Roman"/>
                <w:color w:val="333333"/>
                <w:sz w:val="19"/>
                <w:szCs w:val="19"/>
              </w:rPr>
              <w:t>LISERL</w:t>
            </w:r>
            <w:r w:rsidRPr="00E31E32">
              <w:rPr>
                <w:rFonts w:ascii="Times New Roman" w:eastAsia="新細明體" w:hAnsi="Times New Roman" w:cs="Times New Roman"/>
                <w:color w:val="333333"/>
                <w:sz w:val="19"/>
                <w:szCs w:val="19"/>
              </w:rPr>
              <w:t>進行統計分析。研究結果顯示</w:t>
            </w:r>
            <w:proofErr w:type="gramStart"/>
            <w:r w:rsidRPr="00E31E32">
              <w:rPr>
                <w:rFonts w:ascii="Times New Roman" w:eastAsia="新細明體" w:hAnsi="Times New Roman" w:cs="Times New Roman"/>
                <w:color w:val="333333"/>
                <w:sz w:val="19"/>
                <w:szCs w:val="19"/>
              </w:rPr>
              <w:t>沉浸的</w:t>
            </w:r>
            <w:proofErr w:type="gramEnd"/>
            <w:r w:rsidRPr="00E31E32">
              <w:rPr>
                <w:rFonts w:ascii="Times New Roman" w:eastAsia="新細明體" w:hAnsi="Times New Roman" w:cs="Times New Roman"/>
                <w:color w:val="333333"/>
                <w:sz w:val="19"/>
                <w:szCs w:val="19"/>
              </w:rPr>
              <w:t>先行因子、</w:t>
            </w:r>
            <w:proofErr w:type="gramStart"/>
            <w:r w:rsidRPr="00E31E32">
              <w:rPr>
                <w:rFonts w:ascii="Times New Roman" w:eastAsia="新細明體" w:hAnsi="Times New Roman" w:cs="Times New Roman"/>
                <w:color w:val="333333"/>
                <w:sz w:val="19"/>
                <w:szCs w:val="19"/>
              </w:rPr>
              <w:t>沉</w:t>
            </w:r>
            <w:proofErr w:type="gramEnd"/>
            <w:r w:rsidRPr="00E31E32">
              <w:rPr>
                <w:rFonts w:ascii="Times New Roman" w:eastAsia="新細明體" w:hAnsi="Times New Roman" w:cs="Times New Roman"/>
                <w:color w:val="333333"/>
                <w:sz w:val="19"/>
                <w:szCs w:val="19"/>
              </w:rPr>
              <w:t>浸經驗與角色認同的顯著正面關係之外，透過玩家的態度忠誠度，角色認同對於購買意願有顯著的正面影響。基於上述研究結果，我們將提出本研究之成果，且提供給遊戲公司一些建議作為參考。</w:t>
            </w:r>
          </w:p>
        </w:tc>
      </w:tr>
      <w:tr w:rsidR="00E31E32" w:rsidRPr="00E31E32" w:rsidTr="00E31E32">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E31E32" w:rsidRPr="00E31E32" w:rsidRDefault="00E31E32" w:rsidP="00E31E32">
            <w:pPr>
              <w:spacing w:after="0" w:line="300" w:lineRule="atLeast"/>
              <w:jc w:val="right"/>
              <w:rPr>
                <w:rFonts w:ascii="Times New Roman" w:eastAsia="新細明體" w:hAnsi="Times New Roman" w:cs="Times New Roman"/>
                <w:color w:val="006666"/>
                <w:sz w:val="19"/>
                <w:szCs w:val="19"/>
              </w:rPr>
            </w:pPr>
            <w:r w:rsidRPr="00E31E32">
              <w:rPr>
                <w:rFonts w:ascii="Times New Roman" w:eastAsia="新細明體" w:hAnsi="Times New Roman" w:cs="Times New Roman"/>
                <w:color w:val="006666"/>
                <w:sz w:val="19"/>
                <w:szCs w:val="19"/>
              </w:rPr>
              <w:t>論文外文摘要：</w:t>
            </w:r>
          </w:p>
        </w:tc>
        <w:tc>
          <w:tcPr>
            <w:tcW w:w="0" w:type="auto"/>
            <w:shd w:val="clear" w:color="auto" w:fill="FFFFFF"/>
            <w:tcMar>
              <w:top w:w="15" w:type="dxa"/>
              <w:left w:w="75" w:type="dxa"/>
              <w:bottom w:w="15" w:type="dxa"/>
              <w:right w:w="15" w:type="dxa"/>
            </w:tcMar>
            <w:vAlign w:val="center"/>
            <w:hideMark/>
          </w:tcPr>
          <w:p w:rsidR="00E31E32" w:rsidRPr="00E31E32" w:rsidRDefault="00E31E32" w:rsidP="00E31E32">
            <w:pPr>
              <w:spacing w:after="0" w:line="307" w:lineRule="atLeast"/>
              <w:rPr>
                <w:rFonts w:ascii="Times New Roman" w:eastAsia="新細明體" w:hAnsi="Times New Roman" w:cs="Times New Roman"/>
                <w:color w:val="333333"/>
                <w:sz w:val="19"/>
                <w:szCs w:val="19"/>
              </w:rPr>
            </w:pPr>
            <w:r w:rsidRPr="00E31E32">
              <w:rPr>
                <w:rFonts w:ascii="Times New Roman" w:eastAsia="新細明體" w:hAnsi="Times New Roman" w:cs="Times New Roman"/>
                <w:color w:val="333333"/>
                <w:sz w:val="19"/>
                <w:szCs w:val="19"/>
              </w:rPr>
              <w:t xml:space="preserve">Free-to-play (F2P) online games have generated significant interest in a section of software publishers in recent years. Despite the widespread use of free-to-play online games, few studies have examined why free-to-play online gamers would like to purchase game items. This study integrates flow preconditions and interaction as the antecedents of flow, and explores the effect of the antecedents on flow experience. In addition we investigate how flow experience influences avatar (character) identification. The impact of avatar (character) identification on game item purchase intention and the mediating effect of online gamer attitudinal loyalty will be furthermore examined. For our study, we collected a total of 518 questionnaires returned from the online forums in Taiwan such as PTT and </w:t>
            </w:r>
            <w:proofErr w:type="spellStart"/>
            <w:r w:rsidRPr="00E31E32">
              <w:rPr>
                <w:rFonts w:ascii="Times New Roman" w:eastAsia="新細明體" w:hAnsi="Times New Roman" w:cs="Times New Roman"/>
                <w:color w:val="333333"/>
                <w:sz w:val="19"/>
                <w:szCs w:val="19"/>
              </w:rPr>
              <w:t>Bahamut</w:t>
            </w:r>
            <w:proofErr w:type="spellEnd"/>
            <w:r w:rsidRPr="00E31E32">
              <w:rPr>
                <w:rFonts w:ascii="Times New Roman" w:eastAsia="新細明體" w:hAnsi="Times New Roman" w:cs="Times New Roman"/>
                <w:color w:val="333333"/>
                <w:sz w:val="19"/>
                <w:szCs w:val="19"/>
              </w:rPr>
              <w:t>. SPSS and LISERL were used to conduct our statistical analysis. The results reveal a positive and significant relationship between antecedents of flow, flow experience and avatar (character) identification. Moreover, avatar (character) identification has a positive and significant impact on purchase intention through attitudinal loyalty. Based on these results, we provide research findings and managerial implications for the gaming industry.</w:t>
            </w:r>
          </w:p>
        </w:tc>
      </w:tr>
    </w:tbl>
    <w:p w:rsidR="00AD57BA" w:rsidRPr="00E31E32" w:rsidRDefault="00AD57BA">
      <w:bookmarkStart w:id="0" w:name="_GoBack"/>
      <w:bookmarkEnd w:id="0"/>
    </w:p>
    <w:sectPr w:rsidR="00AD57BA" w:rsidRPr="00E31E32" w:rsidSect="002B2964">
      <w:pgSz w:w="11906" w:h="16838" w:code="9"/>
      <w:pgMar w:top="1440" w:right="1797" w:bottom="1440" w:left="1797" w:header="851" w:footer="992" w:gutter="0"/>
      <w:paperSrc w:firs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E08" w:rsidRDefault="008E7E08" w:rsidP="00E31E32">
      <w:pPr>
        <w:spacing w:after="0" w:line="240" w:lineRule="auto"/>
      </w:pPr>
      <w:r>
        <w:separator/>
      </w:r>
    </w:p>
  </w:endnote>
  <w:endnote w:type="continuationSeparator" w:id="0">
    <w:p w:rsidR="008E7E08" w:rsidRDefault="008E7E08" w:rsidP="00E31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E08" w:rsidRDefault="008E7E08" w:rsidP="00E31E32">
      <w:pPr>
        <w:spacing w:after="0" w:line="240" w:lineRule="auto"/>
      </w:pPr>
      <w:r>
        <w:separator/>
      </w:r>
    </w:p>
  </w:footnote>
  <w:footnote w:type="continuationSeparator" w:id="0">
    <w:p w:rsidR="008E7E08" w:rsidRDefault="008E7E08" w:rsidP="00E31E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6D"/>
    <w:rsid w:val="00221AD4"/>
    <w:rsid w:val="002B2964"/>
    <w:rsid w:val="008E7E08"/>
    <w:rsid w:val="00994B51"/>
    <w:rsid w:val="00AD57BA"/>
    <w:rsid w:val="00D4486D"/>
    <w:rsid w:val="00E31E32"/>
    <w:rsid w:val="00F944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65"/>
  </w:style>
  <w:style w:type="paragraph" w:styleId="1">
    <w:name w:val="heading 1"/>
    <w:basedOn w:val="a"/>
    <w:next w:val="a"/>
    <w:link w:val="10"/>
    <w:uiPriority w:val="9"/>
    <w:qFormat/>
    <w:rsid w:val="00F94465"/>
    <w:pPr>
      <w:spacing w:before="480" w:after="0"/>
      <w:contextualSpacing/>
      <w:outlineLvl w:val="0"/>
    </w:pPr>
    <w:rPr>
      <w:rFonts w:ascii="Cambria" w:eastAsia="新細明體" w:hAnsi="Cambria" w:cs="Times New Roman"/>
      <w:b/>
      <w:bCs/>
      <w:sz w:val="28"/>
      <w:szCs w:val="28"/>
    </w:rPr>
  </w:style>
  <w:style w:type="paragraph" w:styleId="2">
    <w:name w:val="heading 2"/>
    <w:basedOn w:val="a"/>
    <w:next w:val="a"/>
    <w:link w:val="20"/>
    <w:uiPriority w:val="9"/>
    <w:semiHidden/>
    <w:unhideWhenUsed/>
    <w:qFormat/>
    <w:rsid w:val="00F94465"/>
    <w:pPr>
      <w:spacing w:before="200" w:after="0"/>
      <w:outlineLvl w:val="1"/>
    </w:pPr>
    <w:rPr>
      <w:rFonts w:ascii="Cambria" w:eastAsia="新細明體" w:hAnsi="Cambria" w:cs="Times New Roman"/>
      <w:b/>
      <w:bCs/>
      <w:sz w:val="26"/>
      <w:szCs w:val="26"/>
    </w:rPr>
  </w:style>
  <w:style w:type="paragraph" w:styleId="3">
    <w:name w:val="heading 3"/>
    <w:basedOn w:val="a"/>
    <w:next w:val="a"/>
    <w:link w:val="30"/>
    <w:uiPriority w:val="9"/>
    <w:semiHidden/>
    <w:unhideWhenUsed/>
    <w:qFormat/>
    <w:rsid w:val="00F94465"/>
    <w:pPr>
      <w:spacing w:before="200" w:after="0" w:line="271" w:lineRule="auto"/>
      <w:outlineLvl w:val="2"/>
    </w:pPr>
    <w:rPr>
      <w:rFonts w:ascii="Cambria" w:eastAsia="新細明體" w:hAnsi="Cambria" w:cs="Times New Roman"/>
      <w:b/>
      <w:bCs/>
    </w:rPr>
  </w:style>
  <w:style w:type="paragraph" w:styleId="4">
    <w:name w:val="heading 4"/>
    <w:basedOn w:val="a"/>
    <w:next w:val="a"/>
    <w:link w:val="40"/>
    <w:uiPriority w:val="9"/>
    <w:semiHidden/>
    <w:unhideWhenUsed/>
    <w:qFormat/>
    <w:rsid w:val="00F94465"/>
    <w:pPr>
      <w:spacing w:before="200" w:after="0"/>
      <w:outlineLvl w:val="3"/>
    </w:pPr>
    <w:rPr>
      <w:rFonts w:ascii="Cambria" w:eastAsia="新細明體" w:hAnsi="Cambria" w:cs="Times New Roman"/>
      <w:b/>
      <w:bCs/>
      <w:i/>
      <w:iCs/>
    </w:rPr>
  </w:style>
  <w:style w:type="paragraph" w:styleId="5">
    <w:name w:val="heading 5"/>
    <w:basedOn w:val="a"/>
    <w:next w:val="a"/>
    <w:link w:val="50"/>
    <w:uiPriority w:val="9"/>
    <w:semiHidden/>
    <w:unhideWhenUsed/>
    <w:qFormat/>
    <w:rsid w:val="00F94465"/>
    <w:pPr>
      <w:spacing w:before="200" w:after="0"/>
      <w:outlineLvl w:val="4"/>
    </w:pPr>
    <w:rPr>
      <w:rFonts w:ascii="Cambria" w:eastAsia="新細明體" w:hAnsi="Cambria" w:cs="Times New Roman"/>
      <w:b/>
      <w:bCs/>
      <w:color w:val="7F7F7F"/>
    </w:rPr>
  </w:style>
  <w:style w:type="paragraph" w:styleId="6">
    <w:name w:val="heading 6"/>
    <w:basedOn w:val="a"/>
    <w:next w:val="a"/>
    <w:link w:val="60"/>
    <w:uiPriority w:val="9"/>
    <w:semiHidden/>
    <w:unhideWhenUsed/>
    <w:qFormat/>
    <w:rsid w:val="00F94465"/>
    <w:pPr>
      <w:spacing w:after="0" w:line="271" w:lineRule="auto"/>
      <w:outlineLvl w:val="5"/>
    </w:pPr>
    <w:rPr>
      <w:rFonts w:ascii="Cambria" w:eastAsia="新細明體" w:hAnsi="Cambria" w:cs="Times New Roman"/>
      <w:b/>
      <w:bCs/>
      <w:i/>
      <w:iCs/>
      <w:color w:val="7F7F7F"/>
    </w:rPr>
  </w:style>
  <w:style w:type="paragraph" w:styleId="7">
    <w:name w:val="heading 7"/>
    <w:basedOn w:val="a"/>
    <w:next w:val="a"/>
    <w:link w:val="70"/>
    <w:uiPriority w:val="9"/>
    <w:semiHidden/>
    <w:unhideWhenUsed/>
    <w:qFormat/>
    <w:rsid w:val="00F94465"/>
    <w:pPr>
      <w:spacing w:after="0"/>
      <w:outlineLvl w:val="6"/>
    </w:pPr>
    <w:rPr>
      <w:rFonts w:ascii="Cambria" w:eastAsia="新細明體" w:hAnsi="Cambria" w:cs="Times New Roman"/>
      <w:i/>
      <w:iCs/>
    </w:rPr>
  </w:style>
  <w:style w:type="paragraph" w:styleId="8">
    <w:name w:val="heading 8"/>
    <w:basedOn w:val="a"/>
    <w:next w:val="a"/>
    <w:link w:val="80"/>
    <w:uiPriority w:val="9"/>
    <w:semiHidden/>
    <w:unhideWhenUsed/>
    <w:qFormat/>
    <w:rsid w:val="00F94465"/>
    <w:pPr>
      <w:spacing w:after="0"/>
      <w:outlineLvl w:val="7"/>
    </w:pPr>
    <w:rPr>
      <w:rFonts w:ascii="Cambria" w:eastAsia="新細明體" w:hAnsi="Cambria" w:cs="Times New Roman"/>
      <w:sz w:val="20"/>
      <w:szCs w:val="20"/>
    </w:rPr>
  </w:style>
  <w:style w:type="paragraph" w:styleId="9">
    <w:name w:val="heading 9"/>
    <w:basedOn w:val="a"/>
    <w:next w:val="a"/>
    <w:link w:val="90"/>
    <w:uiPriority w:val="9"/>
    <w:semiHidden/>
    <w:unhideWhenUsed/>
    <w:qFormat/>
    <w:rsid w:val="00F94465"/>
    <w:pPr>
      <w:spacing w:after="0"/>
      <w:outlineLvl w:val="8"/>
    </w:pPr>
    <w:rPr>
      <w:rFonts w:ascii="Cambria" w:eastAsia="新細明體" w:hAnsi="Cambria" w:cs="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F94465"/>
    <w:rPr>
      <w:rFonts w:ascii="Cambria" w:eastAsia="新細明體" w:hAnsi="Cambria" w:cs="Times New Roman"/>
      <w:b/>
      <w:bCs/>
      <w:sz w:val="28"/>
      <w:szCs w:val="28"/>
    </w:rPr>
  </w:style>
  <w:style w:type="character" w:customStyle="1" w:styleId="20">
    <w:name w:val="標題 2 字元"/>
    <w:link w:val="2"/>
    <w:uiPriority w:val="9"/>
    <w:semiHidden/>
    <w:rsid w:val="00F94465"/>
    <w:rPr>
      <w:rFonts w:ascii="Cambria" w:eastAsia="新細明體" w:hAnsi="Cambria" w:cs="Times New Roman"/>
      <w:b/>
      <w:bCs/>
      <w:sz w:val="26"/>
      <w:szCs w:val="26"/>
    </w:rPr>
  </w:style>
  <w:style w:type="character" w:customStyle="1" w:styleId="30">
    <w:name w:val="標題 3 字元"/>
    <w:link w:val="3"/>
    <w:uiPriority w:val="9"/>
    <w:semiHidden/>
    <w:rsid w:val="00F94465"/>
    <w:rPr>
      <w:rFonts w:ascii="Cambria" w:eastAsia="新細明體" w:hAnsi="Cambria" w:cs="Times New Roman"/>
      <w:b/>
      <w:bCs/>
    </w:rPr>
  </w:style>
  <w:style w:type="character" w:customStyle="1" w:styleId="40">
    <w:name w:val="標題 4 字元"/>
    <w:link w:val="4"/>
    <w:uiPriority w:val="9"/>
    <w:semiHidden/>
    <w:rsid w:val="00F94465"/>
    <w:rPr>
      <w:rFonts w:ascii="Cambria" w:eastAsia="新細明體" w:hAnsi="Cambria" w:cs="Times New Roman"/>
      <w:b/>
      <w:bCs/>
      <w:i/>
      <w:iCs/>
    </w:rPr>
  </w:style>
  <w:style w:type="character" w:customStyle="1" w:styleId="50">
    <w:name w:val="標題 5 字元"/>
    <w:link w:val="5"/>
    <w:uiPriority w:val="9"/>
    <w:semiHidden/>
    <w:rsid w:val="00F94465"/>
    <w:rPr>
      <w:rFonts w:ascii="Cambria" w:eastAsia="新細明體" w:hAnsi="Cambria" w:cs="Times New Roman"/>
      <w:b/>
      <w:bCs/>
      <w:color w:val="7F7F7F"/>
    </w:rPr>
  </w:style>
  <w:style w:type="character" w:customStyle="1" w:styleId="60">
    <w:name w:val="標題 6 字元"/>
    <w:link w:val="6"/>
    <w:uiPriority w:val="9"/>
    <w:semiHidden/>
    <w:rsid w:val="00F94465"/>
    <w:rPr>
      <w:rFonts w:ascii="Cambria" w:eastAsia="新細明體" w:hAnsi="Cambria" w:cs="Times New Roman"/>
      <w:b/>
      <w:bCs/>
      <w:i/>
      <w:iCs/>
      <w:color w:val="7F7F7F"/>
    </w:rPr>
  </w:style>
  <w:style w:type="character" w:customStyle="1" w:styleId="70">
    <w:name w:val="標題 7 字元"/>
    <w:link w:val="7"/>
    <w:uiPriority w:val="9"/>
    <w:semiHidden/>
    <w:rsid w:val="00F94465"/>
    <w:rPr>
      <w:rFonts w:ascii="Cambria" w:eastAsia="新細明體" w:hAnsi="Cambria" w:cs="Times New Roman"/>
      <w:i/>
      <w:iCs/>
    </w:rPr>
  </w:style>
  <w:style w:type="character" w:customStyle="1" w:styleId="80">
    <w:name w:val="標題 8 字元"/>
    <w:link w:val="8"/>
    <w:uiPriority w:val="9"/>
    <w:semiHidden/>
    <w:rsid w:val="00F94465"/>
    <w:rPr>
      <w:rFonts w:ascii="Cambria" w:eastAsia="新細明體" w:hAnsi="Cambria" w:cs="Times New Roman"/>
      <w:sz w:val="20"/>
      <w:szCs w:val="20"/>
    </w:rPr>
  </w:style>
  <w:style w:type="character" w:customStyle="1" w:styleId="90">
    <w:name w:val="標題 9 字元"/>
    <w:link w:val="9"/>
    <w:uiPriority w:val="9"/>
    <w:semiHidden/>
    <w:rsid w:val="00F94465"/>
    <w:rPr>
      <w:rFonts w:ascii="Cambria" w:eastAsia="新細明體" w:hAnsi="Cambria" w:cs="Times New Roman"/>
      <w:i/>
      <w:iCs/>
      <w:spacing w:val="5"/>
      <w:sz w:val="20"/>
      <w:szCs w:val="20"/>
    </w:rPr>
  </w:style>
  <w:style w:type="paragraph" w:styleId="a3">
    <w:name w:val="Title"/>
    <w:basedOn w:val="a"/>
    <w:next w:val="a"/>
    <w:link w:val="a4"/>
    <w:uiPriority w:val="10"/>
    <w:qFormat/>
    <w:rsid w:val="00F94465"/>
    <w:pPr>
      <w:pBdr>
        <w:bottom w:val="single" w:sz="4" w:space="1" w:color="auto"/>
      </w:pBdr>
      <w:spacing w:line="240" w:lineRule="auto"/>
      <w:contextualSpacing/>
    </w:pPr>
    <w:rPr>
      <w:rFonts w:ascii="Cambria" w:eastAsia="新細明體" w:hAnsi="Cambria" w:cs="Times New Roman"/>
      <w:spacing w:val="5"/>
      <w:sz w:val="52"/>
      <w:szCs w:val="52"/>
    </w:rPr>
  </w:style>
  <w:style w:type="character" w:customStyle="1" w:styleId="a4">
    <w:name w:val="標題 字元"/>
    <w:link w:val="a3"/>
    <w:uiPriority w:val="10"/>
    <w:rsid w:val="00F94465"/>
    <w:rPr>
      <w:rFonts w:ascii="Cambria" w:eastAsia="新細明體" w:hAnsi="Cambria" w:cs="Times New Roman"/>
      <w:spacing w:val="5"/>
      <w:sz w:val="52"/>
      <w:szCs w:val="52"/>
    </w:rPr>
  </w:style>
  <w:style w:type="paragraph" w:styleId="a5">
    <w:name w:val="Subtitle"/>
    <w:basedOn w:val="a"/>
    <w:next w:val="a"/>
    <w:link w:val="a6"/>
    <w:uiPriority w:val="11"/>
    <w:qFormat/>
    <w:rsid w:val="00F94465"/>
    <w:pPr>
      <w:spacing w:after="600"/>
    </w:pPr>
    <w:rPr>
      <w:rFonts w:ascii="Cambria" w:eastAsia="新細明體" w:hAnsi="Cambria" w:cs="Times New Roman"/>
      <w:i/>
      <w:iCs/>
      <w:spacing w:val="13"/>
      <w:sz w:val="24"/>
      <w:szCs w:val="24"/>
    </w:rPr>
  </w:style>
  <w:style w:type="character" w:customStyle="1" w:styleId="a6">
    <w:name w:val="副標題 字元"/>
    <w:link w:val="a5"/>
    <w:uiPriority w:val="11"/>
    <w:rsid w:val="00F94465"/>
    <w:rPr>
      <w:rFonts w:ascii="Cambria" w:eastAsia="新細明體" w:hAnsi="Cambria" w:cs="Times New Roman"/>
      <w:i/>
      <w:iCs/>
      <w:spacing w:val="13"/>
      <w:sz w:val="24"/>
      <w:szCs w:val="24"/>
    </w:rPr>
  </w:style>
  <w:style w:type="character" w:styleId="a7">
    <w:name w:val="Strong"/>
    <w:uiPriority w:val="22"/>
    <w:qFormat/>
    <w:rsid w:val="00F94465"/>
    <w:rPr>
      <w:b/>
      <w:bCs/>
    </w:rPr>
  </w:style>
  <w:style w:type="character" w:styleId="a8">
    <w:name w:val="Emphasis"/>
    <w:uiPriority w:val="20"/>
    <w:qFormat/>
    <w:rsid w:val="00F94465"/>
    <w:rPr>
      <w:b/>
      <w:bCs/>
      <w:i/>
      <w:iCs/>
      <w:spacing w:val="10"/>
      <w:bdr w:val="none" w:sz="0" w:space="0" w:color="auto"/>
      <w:shd w:val="clear" w:color="auto" w:fill="auto"/>
    </w:rPr>
  </w:style>
  <w:style w:type="paragraph" w:styleId="a9">
    <w:name w:val="No Spacing"/>
    <w:basedOn w:val="a"/>
    <w:uiPriority w:val="1"/>
    <w:qFormat/>
    <w:rsid w:val="00F94465"/>
    <w:pPr>
      <w:spacing w:after="0" w:line="240" w:lineRule="auto"/>
    </w:pPr>
  </w:style>
  <w:style w:type="paragraph" w:styleId="aa">
    <w:name w:val="List Paragraph"/>
    <w:basedOn w:val="a"/>
    <w:uiPriority w:val="34"/>
    <w:qFormat/>
    <w:rsid w:val="00F94465"/>
    <w:pPr>
      <w:ind w:left="720"/>
      <w:contextualSpacing/>
    </w:pPr>
  </w:style>
  <w:style w:type="paragraph" w:styleId="ab">
    <w:name w:val="Quote"/>
    <w:basedOn w:val="a"/>
    <w:next w:val="a"/>
    <w:link w:val="ac"/>
    <w:uiPriority w:val="29"/>
    <w:qFormat/>
    <w:rsid w:val="00F94465"/>
    <w:pPr>
      <w:spacing w:before="200" w:after="0"/>
      <w:ind w:left="360" w:right="360"/>
    </w:pPr>
    <w:rPr>
      <w:i/>
      <w:iCs/>
    </w:rPr>
  </w:style>
  <w:style w:type="character" w:customStyle="1" w:styleId="ac">
    <w:name w:val="引文 字元"/>
    <w:link w:val="ab"/>
    <w:uiPriority w:val="29"/>
    <w:rsid w:val="00F94465"/>
    <w:rPr>
      <w:i/>
      <w:iCs/>
    </w:rPr>
  </w:style>
  <w:style w:type="paragraph" w:styleId="ad">
    <w:name w:val="Intense Quote"/>
    <w:basedOn w:val="a"/>
    <w:next w:val="a"/>
    <w:link w:val="ae"/>
    <w:uiPriority w:val="30"/>
    <w:qFormat/>
    <w:rsid w:val="00F94465"/>
    <w:pPr>
      <w:pBdr>
        <w:bottom w:val="single" w:sz="4" w:space="1" w:color="auto"/>
      </w:pBdr>
      <w:spacing w:before="200" w:after="280"/>
      <w:ind w:left="1008" w:right="1152"/>
      <w:jc w:val="both"/>
    </w:pPr>
    <w:rPr>
      <w:b/>
      <w:bCs/>
      <w:i/>
      <w:iCs/>
    </w:rPr>
  </w:style>
  <w:style w:type="character" w:customStyle="1" w:styleId="ae">
    <w:name w:val="鮮明引文 字元"/>
    <w:link w:val="ad"/>
    <w:uiPriority w:val="30"/>
    <w:rsid w:val="00F94465"/>
    <w:rPr>
      <w:b/>
      <w:bCs/>
      <w:i/>
      <w:iCs/>
    </w:rPr>
  </w:style>
  <w:style w:type="character" w:styleId="af">
    <w:name w:val="Subtle Emphasis"/>
    <w:uiPriority w:val="19"/>
    <w:qFormat/>
    <w:rsid w:val="00F94465"/>
    <w:rPr>
      <w:i/>
      <w:iCs/>
    </w:rPr>
  </w:style>
  <w:style w:type="character" w:styleId="af0">
    <w:name w:val="Intense Emphasis"/>
    <w:uiPriority w:val="21"/>
    <w:qFormat/>
    <w:rsid w:val="00F94465"/>
    <w:rPr>
      <w:b/>
      <w:bCs/>
    </w:rPr>
  </w:style>
  <w:style w:type="character" w:styleId="af1">
    <w:name w:val="Subtle Reference"/>
    <w:uiPriority w:val="31"/>
    <w:qFormat/>
    <w:rsid w:val="00F94465"/>
    <w:rPr>
      <w:smallCaps/>
    </w:rPr>
  </w:style>
  <w:style w:type="character" w:styleId="af2">
    <w:name w:val="Intense Reference"/>
    <w:uiPriority w:val="32"/>
    <w:qFormat/>
    <w:rsid w:val="00F94465"/>
    <w:rPr>
      <w:smallCaps/>
      <w:spacing w:val="5"/>
      <w:u w:val="single"/>
    </w:rPr>
  </w:style>
  <w:style w:type="character" w:styleId="af3">
    <w:name w:val="Book Title"/>
    <w:uiPriority w:val="33"/>
    <w:qFormat/>
    <w:rsid w:val="00F94465"/>
    <w:rPr>
      <w:i/>
      <w:iCs/>
      <w:smallCaps/>
      <w:spacing w:val="5"/>
    </w:rPr>
  </w:style>
  <w:style w:type="paragraph" w:styleId="af4">
    <w:name w:val="TOC Heading"/>
    <w:basedOn w:val="1"/>
    <w:next w:val="a"/>
    <w:uiPriority w:val="39"/>
    <w:semiHidden/>
    <w:unhideWhenUsed/>
    <w:qFormat/>
    <w:rsid w:val="00F94465"/>
    <w:pPr>
      <w:outlineLvl w:val="9"/>
    </w:pPr>
    <w:rPr>
      <w:lang w:bidi="en-US"/>
    </w:rPr>
  </w:style>
  <w:style w:type="paragraph" w:styleId="af5">
    <w:name w:val="header"/>
    <w:basedOn w:val="a"/>
    <w:link w:val="af6"/>
    <w:uiPriority w:val="99"/>
    <w:unhideWhenUsed/>
    <w:rsid w:val="00E31E32"/>
    <w:pPr>
      <w:tabs>
        <w:tab w:val="center" w:pos="4153"/>
        <w:tab w:val="right" w:pos="8306"/>
      </w:tabs>
      <w:snapToGrid w:val="0"/>
    </w:pPr>
    <w:rPr>
      <w:sz w:val="20"/>
      <w:szCs w:val="20"/>
    </w:rPr>
  </w:style>
  <w:style w:type="character" w:customStyle="1" w:styleId="af6">
    <w:name w:val="頁首 字元"/>
    <w:basedOn w:val="a0"/>
    <w:link w:val="af5"/>
    <w:uiPriority w:val="99"/>
    <w:rsid w:val="00E31E32"/>
    <w:rPr>
      <w:sz w:val="20"/>
      <w:szCs w:val="20"/>
    </w:rPr>
  </w:style>
  <w:style w:type="paragraph" w:styleId="af7">
    <w:name w:val="footer"/>
    <w:basedOn w:val="a"/>
    <w:link w:val="af8"/>
    <w:uiPriority w:val="99"/>
    <w:unhideWhenUsed/>
    <w:rsid w:val="00E31E32"/>
    <w:pPr>
      <w:tabs>
        <w:tab w:val="center" w:pos="4153"/>
        <w:tab w:val="right" w:pos="8306"/>
      </w:tabs>
      <w:snapToGrid w:val="0"/>
    </w:pPr>
    <w:rPr>
      <w:sz w:val="20"/>
      <w:szCs w:val="20"/>
    </w:rPr>
  </w:style>
  <w:style w:type="character" w:customStyle="1" w:styleId="af8">
    <w:name w:val="頁尾 字元"/>
    <w:basedOn w:val="a0"/>
    <w:link w:val="af7"/>
    <w:uiPriority w:val="99"/>
    <w:rsid w:val="00E31E3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65"/>
  </w:style>
  <w:style w:type="paragraph" w:styleId="1">
    <w:name w:val="heading 1"/>
    <w:basedOn w:val="a"/>
    <w:next w:val="a"/>
    <w:link w:val="10"/>
    <w:uiPriority w:val="9"/>
    <w:qFormat/>
    <w:rsid w:val="00F94465"/>
    <w:pPr>
      <w:spacing w:before="480" w:after="0"/>
      <w:contextualSpacing/>
      <w:outlineLvl w:val="0"/>
    </w:pPr>
    <w:rPr>
      <w:rFonts w:ascii="Cambria" w:eastAsia="新細明體" w:hAnsi="Cambria" w:cs="Times New Roman"/>
      <w:b/>
      <w:bCs/>
      <w:sz w:val="28"/>
      <w:szCs w:val="28"/>
    </w:rPr>
  </w:style>
  <w:style w:type="paragraph" w:styleId="2">
    <w:name w:val="heading 2"/>
    <w:basedOn w:val="a"/>
    <w:next w:val="a"/>
    <w:link w:val="20"/>
    <w:uiPriority w:val="9"/>
    <w:semiHidden/>
    <w:unhideWhenUsed/>
    <w:qFormat/>
    <w:rsid w:val="00F94465"/>
    <w:pPr>
      <w:spacing w:before="200" w:after="0"/>
      <w:outlineLvl w:val="1"/>
    </w:pPr>
    <w:rPr>
      <w:rFonts w:ascii="Cambria" w:eastAsia="新細明體" w:hAnsi="Cambria" w:cs="Times New Roman"/>
      <w:b/>
      <w:bCs/>
      <w:sz w:val="26"/>
      <w:szCs w:val="26"/>
    </w:rPr>
  </w:style>
  <w:style w:type="paragraph" w:styleId="3">
    <w:name w:val="heading 3"/>
    <w:basedOn w:val="a"/>
    <w:next w:val="a"/>
    <w:link w:val="30"/>
    <w:uiPriority w:val="9"/>
    <w:semiHidden/>
    <w:unhideWhenUsed/>
    <w:qFormat/>
    <w:rsid w:val="00F94465"/>
    <w:pPr>
      <w:spacing w:before="200" w:after="0" w:line="271" w:lineRule="auto"/>
      <w:outlineLvl w:val="2"/>
    </w:pPr>
    <w:rPr>
      <w:rFonts w:ascii="Cambria" w:eastAsia="新細明體" w:hAnsi="Cambria" w:cs="Times New Roman"/>
      <w:b/>
      <w:bCs/>
    </w:rPr>
  </w:style>
  <w:style w:type="paragraph" w:styleId="4">
    <w:name w:val="heading 4"/>
    <w:basedOn w:val="a"/>
    <w:next w:val="a"/>
    <w:link w:val="40"/>
    <w:uiPriority w:val="9"/>
    <w:semiHidden/>
    <w:unhideWhenUsed/>
    <w:qFormat/>
    <w:rsid w:val="00F94465"/>
    <w:pPr>
      <w:spacing w:before="200" w:after="0"/>
      <w:outlineLvl w:val="3"/>
    </w:pPr>
    <w:rPr>
      <w:rFonts w:ascii="Cambria" w:eastAsia="新細明體" w:hAnsi="Cambria" w:cs="Times New Roman"/>
      <w:b/>
      <w:bCs/>
      <w:i/>
      <w:iCs/>
    </w:rPr>
  </w:style>
  <w:style w:type="paragraph" w:styleId="5">
    <w:name w:val="heading 5"/>
    <w:basedOn w:val="a"/>
    <w:next w:val="a"/>
    <w:link w:val="50"/>
    <w:uiPriority w:val="9"/>
    <w:semiHidden/>
    <w:unhideWhenUsed/>
    <w:qFormat/>
    <w:rsid w:val="00F94465"/>
    <w:pPr>
      <w:spacing w:before="200" w:after="0"/>
      <w:outlineLvl w:val="4"/>
    </w:pPr>
    <w:rPr>
      <w:rFonts w:ascii="Cambria" w:eastAsia="新細明體" w:hAnsi="Cambria" w:cs="Times New Roman"/>
      <w:b/>
      <w:bCs/>
      <w:color w:val="7F7F7F"/>
    </w:rPr>
  </w:style>
  <w:style w:type="paragraph" w:styleId="6">
    <w:name w:val="heading 6"/>
    <w:basedOn w:val="a"/>
    <w:next w:val="a"/>
    <w:link w:val="60"/>
    <w:uiPriority w:val="9"/>
    <w:semiHidden/>
    <w:unhideWhenUsed/>
    <w:qFormat/>
    <w:rsid w:val="00F94465"/>
    <w:pPr>
      <w:spacing w:after="0" w:line="271" w:lineRule="auto"/>
      <w:outlineLvl w:val="5"/>
    </w:pPr>
    <w:rPr>
      <w:rFonts w:ascii="Cambria" w:eastAsia="新細明體" w:hAnsi="Cambria" w:cs="Times New Roman"/>
      <w:b/>
      <w:bCs/>
      <w:i/>
      <w:iCs/>
      <w:color w:val="7F7F7F"/>
    </w:rPr>
  </w:style>
  <w:style w:type="paragraph" w:styleId="7">
    <w:name w:val="heading 7"/>
    <w:basedOn w:val="a"/>
    <w:next w:val="a"/>
    <w:link w:val="70"/>
    <w:uiPriority w:val="9"/>
    <w:semiHidden/>
    <w:unhideWhenUsed/>
    <w:qFormat/>
    <w:rsid w:val="00F94465"/>
    <w:pPr>
      <w:spacing w:after="0"/>
      <w:outlineLvl w:val="6"/>
    </w:pPr>
    <w:rPr>
      <w:rFonts w:ascii="Cambria" w:eastAsia="新細明體" w:hAnsi="Cambria" w:cs="Times New Roman"/>
      <w:i/>
      <w:iCs/>
    </w:rPr>
  </w:style>
  <w:style w:type="paragraph" w:styleId="8">
    <w:name w:val="heading 8"/>
    <w:basedOn w:val="a"/>
    <w:next w:val="a"/>
    <w:link w:val="80"/>
    <w:uiPriority w:val="9"/>
    <w:semiHidden/>
    <w:unhideWhenUsed/>
    <w:qFormat/>
    <w:rsid w:val="00F94465"/>
    <w:pPr>
      <w:spacing w:after="0"/>
      <w:outlineLvl w:val="7"/>
    </w:pPr>
    <w:rPr>
      <w:rFonts w:ascii="Cambria" w:eastAsia="新細明體" w:hAnsi="Cambria" w:cs="Times New Roman"/>
      <w:sz w:val="20"/>
      <w:szCs w:val="20"/>
    </w:rPr>
  </w:style>
  <w:style w:type="paragraph" w:styleId="9">
    <w:name w:val="heading 9"/>
    <w:basedOn w:val="a"/>
    <w:next w:val="a"/>
    <w:link w:val="90"/>
    <w:uiPriority w:val="9"/>
    <w:semiHidden/>
    <w:unhideWhenUsed/>
    <w:qFormat/>
    <w:rsid w:val="00F94465"/>
    <w:pPr>
      <w:spacing w:after="0"/>
      <w:outlineLvl w:val="8"/>
    </w:pPr>
    <w:rPr>
      <w:rFonts w:ascii="Cambria" w:eastAsia="新細明體" w:hAnsi="Cambria" w:cs="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F94465"/>
    <w:rPr>
      <w:rFonts w:ascii="Cambria" w:eastAsia="新細明體" w:hAnsi="Cambria" w:cs="Times New Roman"/>
      <w:b/>
      <w:bCs/>
      <w:sz w:val="28"/>
      <w:szCs w:val="28"/>
    </w:rPr>
  </w:style>
  <w:style w:type="character" w:customStyle="1" w:styleId="20">
    <w:name w:val="標題 2 字元"/>
    <w:link w:val="2"/>
    <w:uiPriority w:val="9"/>
    <w:semiHidden/>
    <w:rsid w:val="00F94465"/>
    <w:rPr>
      <w:rFonts w:ascii="Cambria" w:eastAsia="新細明體" w:hAnsi="Cambria" w:cs="Times New Roman"/>
      <w:b/>
      <w:bCs/>
      <w:sz w:val="26"/>
      <w:szCs w:val="26"/>
    </w:rPr>
  </w:style>
  <w:style w:type="character" w:customStyle="1" w:styleId="30">
    <w:name w:val="標題 3 字元"/>
    <w:link w:val="3"/>
    <w:uiPriority w:val="9"/>
    <w:semiHidden/>
    <w:rsid w:val="00F94465"/>
    <w:rPr>
      <w:rFonts w:ascii="Cambria" w:eastAsia="新細明體" w:hAnsi="Cambria" w:cs="Times New Roman"/>
      <w:b/>
      <w:bCs/>
    </w:rPr>
  </w:style>
  <w:style w:type="character" w:customStyle="1" w:styleId="40">
    <w:name w:val="標題 4 字元"/>
    <w:link w:val="4"/>
    <w:uiPriority w:val="9"/>
    <w:semiHidden/>
    <w:rsid w:val="00F94465"/>
    <w:rPr>
      <w:rFonts w:ascii="Cambria" w:eastAsia="新細明體" w:hAnsi="Cambria" w:cs="Times New Roman"/>
      <w:b/>
      <w:bCs/>
      <w:i/>
      <w:iCs/>
    </w:rPr>
  </w:style>
  <w:style w:type="character" w:customStyle="1" w:styleId="50">
    <w:name w:val="標題 5 字元"/>
    <w:link w:val="5"/>
    <w:uiPriority w:val="9"/>
    <w:semiHidden/>
    <w:rsid w:val="00F94465"/>
    <w:rPr>
      <w:rFonts w:ascii="Cambria" w:eastAsia="新細明體" w:hAnsi="Cambria" w:cs="Times New Roman"/>
      <w:b/>
      <w:bCs/>
      <w:color w:val="7F7F7F"/>
    </w:rPr>
  </w:style>
  <w:style w:type="character" w:customStyle="1" w:styleId="60">
    <w:name w:val="標題 6 字元"/>
    <w:link w:val="6"/>
    <w:uiPriority w:val="9"/>
    <w:semiHidden/>
    <w:rsid w:val="00F94465"/>
    <w:rPr>
      <w:rFonts w:ascii="Cambria" w:eastAsia="新細明體" w:hAnsi="Cambria" w:cs="Times New Roman"/>
      <w:b/>
      <w:bCs/>
      <w:i/>
      <w:iCs/>
      <w:color w:val="7F7F7F"/>
    </w:rPr>
  </w:style>
  <w:style w:type="character" w:customStyle="1" w:styleId="70">
    <w:name w:val="標題 7 字元"/>
    <w:link w:val="7"/>
    <w:uiPriority w:val="9"/>
    <w:semiHidden/>
    <w:rsid w:val="00F94465"/>
    <w:rPr>
      <w:rFonts w:ascii="Cambria" w:eastAsia="新細明體" w:hAnsi="Cambria" w:cs="Times New Roman"/>
      <w:i/>
      <w:iCs/>
    </w:rPr>
  </w:style>
  <w:style w:type="character" w:customStyle="1" w:styleId="80">
    <w:name w:val="標題 8 字元"/>
    <w:link w:val="8"/>
    <w:uiPriority w:val="9"/>
    <w:semiHidden/>
    <w:rsid w:val="00F94465"/>
    <w:rPr>
      <w:rFonts w:ascii="Cambria" w:eastAsia="新細明體" w:hAnsi="Cambria" w:cs="Times New Roman"/>
      <w:sz w:val="20"/>
      <w:szCs w:val="20"/>
    </w:rPr>
  </w:style>
  <w:style w:type="character" w:customStyle="1" w:styleId="90">
    <w:name w:val="標題 9 字元"/>
    <w:link w:val="9"/>
    <w:uiPriority w:val="9"/>
    <w:semiHidden/>
    <w:rsid w:val="00F94465"/>
    <w:rPr>
      <w:rFonts w:ascii="Cambria" w:eastAsia="新細明體" w:hAnsi="Cambria" w:cs="Times New Roman"/>
      <w:i/>
      <w:iCs/>
      <w:spacing w:val="5"/>
      <w:sz w:val="20"/>
      <w:szCs w:val="20"/>
    </w:rPr>
  </w:style>
  <w:style w:type="paragraph" w:styleId="a3">
    <w:name w:val="Title"/>
    <w:basedOn w:val="a"/>
    <w:next w:val="a"/>
    <w:link w:val="a4"/>
    <w:uiPriority w:val="10"/>
    <w:qFormat/>
    <w:rsid w:val="00F94465"/>
    <w:pPr>
      <w:pBdr>
        <w:bottom w:val="single" w:sz="4" w:space="1" w:color="auto"/>
      </w:pBdr>
      <w:spacing w:line="240" w:lineRule="auto"/>
      <w:contextualSpacing/>
    </w:pPr>
    <w:rPr>
      <w:rFonts w:ascii="Cambria" w:eastAsia="新細明體" w:hAnsi="Cambria" w:cs="Times New Roman"/>
      <w:spacing w:val="5"/>
      <w:sz w:val="52"/>
      <w:szCs w:val="52"/>
    </w:rPr>
  </w:style>
  <w:style w:type="character" w:customStyle="1" w:styleId="a4">
    <w:name w:val="標題 字元"/>
    <w:link w:val="a3"/>
    <w:uiPriority w:val="10"/>
    <w:rsid w:val="00F94465"/>
    <w:rPr>
      <w:rFonts w:ascii="Cambria" w:eastAsia="新細明體" w:hAnsi="Cambria" w:cs="Times New Roman"/>
      <w:spacing w:val="5"/>
      <w:sz w:val="52"/>
      <w:szCs w:val="52"/>
    </w:rPr>
  </w:style>
  <w:style w:type="paragraph" w:styleId="a5">
    <w:name w:val="Subtitle"/>
    <w:basedOn w:val="a"/>
    <w:next w:val="a"/>
    <w:link w:val="a6"/>
    <w:uiPriority w:val="11"/>
    <w:qFormat/>
    <w:rsid w:val="00F94465"/>
    <w:pPr>
      <w:spacing w:after="600"/>
    </w:pPr>
    <w:rPr>
      <w:rFonts w:ascii="Cambria" w:eastAsia="新細明體" w:hAnsi="Cambria" w:cs="Times New Roman"/>
      <w:i/>
      <w:iCs/>
      <w:spacing w:val="13"/>
      <w:sz w:val="24"/>
      <w:szCs w:val="24"/>
    </w:rPr>
  </w:style>
  <w:style w:type="character" w:customStyle="1" w:styleId="a6">
    <w:name w:val="副標題 字元"/>
    <w:link w:val="a5"/>
    <w:uiPriority w:val="11"/>
    <w:rsid w:val="00F94465"/>
    <w:rPr>
      <w:rFonts w:ascii="Cambria" w:eastAsia="新細明體" w:hAnsi="Cambria" w:cs="Times New Roman"/>
      <w:i/>
      <w:iCs/>
      <w:spacing w:val="13"/>
      <w:sz w:val="24"/>
      <w:szCs w:val="24"/>
    </w:rPr>
  </w:style>
  <w:style w:type="character" w:styleId="a7">
    <w:name w:val="Strong"/>
    <w:uiPriority w:val="22"/>
    <w:qFormat/>
    <w:rsid w:val="00F94465"/>
    <w:rPr>
      <w:b/>
      <w:bCs/>
    </w:rPr>
  </w:style>
  <w:style w:type="character" w:styleId="a8">
    <w:name w:val="Emphasis"/>
    <w:uiPriority w:val="20"/>
    <w:qFormat/>
    <w:rsid w:val="00F94465"/>
    <w:rPr>
      <w:b/>
      <w:bCs/>
      <w:i/>
      <w:iCs/>
      <w:spacing w:val="10"/>
      <w:bdr w:val="none" w:sz="0" w:space="0" w:color="auto"/>
      <w:shd w:val="clear" w:color="auto" w:fill="auto"/>
    </w:rPr>
  </w:style>
  <w:style w:type="paragraph" w:styleId="a9">
    <w:name w:val="No Spacing"/>
    <w:basedOn w:val="a"/>
    <w:uiPriority w:val="1"/>
    <w:qFormat/>
    <w:rsid w:val="00F94465"/>
    <w:pPr>
      <w:spacing w:after="0" w:line="240" w:lineRule="auto"/>
    </w:pPr>
  </w:style>
  <w:style w:type="paragraph" w:styleId="aa">
    <w:name w:val="List Paragraph"/>
    <w:basedOn w:val="a"/>
    <w:uiPriority w:val="34"/>
    <w:qFormat/>
    <w:rsid w:val="00F94465"/>
    <w:pPr>
      <w:ind w:left="720"/>
      <w:contextualSpacing/>
    </w:pPr>
  </w:style>
  <w:style w:type="paragraph" w:styleId="ab">
    <w:name w:val="Quote"/>
    <w:basedOn w:val="a"/>
    <w:next w:val="a"/>
    <w:link w:val="ac"/>
    <w:uiPriority w:val="29"/>
    <w:qFormat/>
    <w:rsid w:val="00F94465"/>
    <w:pPr>
      <w:spacing w:before="200" w:after="0"/>
      <w:ind w:left="360" w:right="360"/>
    </w:pPr>
    <w:rPr>
      <w:i/>
      <w:iCs/>
    </w:rPr>
  </w:style>
  <w:style w:type="character" w:customStyle="1" w:styleId="ac">
    <w:name w:val="引文 字元"/>
    <w:link w:val="ab"/>
    <w:uiPriority w:val="29"/>
    <w:rsid w:val="00F94465"/>
    <w:rPr>
      <w:i/>
      <w:iCs/>
    </w:rPr>
  </w:style>
  <w:style w:type="paragraph" w:styleId="ad">
    <w:name w:val="Intense Quote"/>
    <w:basedOn w:val="a"/>
    <w:next w:val="a"/>
    <w:link w:val="ae"/>
    <w:uiPriority w:val="30"/>
    <w:qFormat/>
    <w:rsid w:val="00F94465"/>
    <w:pPr>
      <w:pBdr>
        <w:bottom w:val="single" w:sz="4" w:space="1" w:color="auto"/>
      </w:pBdr>
      <w:spacing w:before="200" w:after="280"/>
      <w:ind w:left="1008" w:right="1152"/>
      <w:jc w:val="both"/>
    </w:pPr>
    <w:rPr>
      <w:b/>
      <w:bCs/>
      <w:i/>
      <w:iCs/>
    </w:rPr>
  </w:style>
  <w:style w:type="character" w:customStyle="1" w:styleId="ae">
    <w:name w:val="鮮明引文 字元"/>
    <w:link w:val="ad"/>
    <w:uiPriority w:val="30"/>
    <w:rsid w:val="00F94465"/>
    <w:rPr>
      <w:b/>
      <w:bCs/>
      <w:i/>
      <w:iCs/>
    </w:rPr>
  </w:style>
  <w:style w:type="character" w:styleId="af">
    <w:name w:val="Subtle Emphasis"/>
    <w:uiPriority w:val="19"/>
    <w:qFormat/>
    <w:rsid w:val="00F94465"/>
    <w:rPr>
      <w:i/>
      <w:iCs/>
    </w:rPr>
  </w:style>
  <w:style w:type="character" w:styleId="af0">
    <w:name w:val="Intense Emphasis"/>
    <w:uiPriority w:val="21"/>
    <w:qFormat/>
    <w:rsid w:val="00F94465"/>
    <w:rPr>
      <w:b/>
      <w:bCs/>
    </w:rPr>
  </w:style>
  <w:style w:type="character" w:styleId="af1">
    <w:name w:val="Subtle Reference"/>
    <w:uiPriority w:val="31"/>
    <w:qFormat/>
    <w:rsid w:val="00F94465"/>
    <w:rPr>
      <w:smallCaps/>
    </w:rPr>
  </w:style>
  <w:style w:type="character" w:styleId="af2">
    <w:name w:val="Intense Reference"/>
    <w:uiPriority w:val="32"/>
    <w:qFormat/>
    <w:rsid w:val="00F94465"/>
    <w:rPr>
      <w:smallCaps/>
      <w:spacing w:val="5"/>
      <w:u w:val="single"/>
    </w:rPr>
  </w:style>
  <w:style w:type="character" w:styleId="af3">
    <w:name w:val="Book Title"/>
    <w:uiPriority w:val="33"/>
    <w:qFormat/>
    <w:rsid w:val="00F94465"/>
    <w:rPr>
      <w:i/>
      <w:iCs/>
      <w:smallCaps/>
      <w:spacing w:val="5"/>
    </w:rPr>
  </w:style>
  <w:style w:type="paragraph" w:styleId="af4">
    <w:name w:val="TOC Heading"/>
    <w:basedOn w:val="1"/>
    <w:next w:val="a"/>
    <w:uiPriority w:val="39"/>
    <w:semiHidden/>
    <w:unhideWhenUsed/>
    <w:qFormat/>
    <w:rsid w:val="00F94465"/>
    <w:pPr>
      <w:outlineLvl w:val="9"/>
    </w:pPr>
    <w:rPr>
      <w:lang w:bidi="en-US"/>
    </w:rPr>
  </w:style>
  <w:style w:type="paragraph" w:styleId="af5">
    <w:name w:val="header"/>
    <w:basedOn w:val="a"/>
    <w:link w:val="af6"/>
    <w:uiPriority w:val="99"/>
    <w:unhideWhenUsed/>
    <w:rsid w:val="00E31E32"/>
    <w:pPr>
      <w:tabs>
        <w:tab w:val="center" w:pos="4153"/>
        <w:tab w:val="right" w:pos="8306"/>
      </w:tabs>
      <w:snapToGrid w:val="0"/>
    </w:pPr>
    <w:rPr>
      <w:sz w:val="20"/>
      <w:szCs w:val="20"/>
    </w:rPr>
  </w:style>
  <w:style w:type="character" w:customStyle="1" w:styleId="af6">
    <w:name w:val="頁首 字元"/>
    <w:basedOn w:val="a0"/>
    <w:link w:val="af5"/>
    <w:uiPriority w:val="99"/>
    <w:rsid w:val="00E31E32"/>
    <w:rPr>
      <w:sz w:val="20"/>
      <w:szCs w:val="20"/>
    </w:rPr>
  </w:style>
  <w:style w:type="paragraph" w:styleId="af7">
    <w:name w:val="footer"/>
    <w:basedOn w:val="a"/>
    <w:link w:val="af8"/>
    <w:uiPriority w:val="99"/>
    <w:unhideWhenUsed/>
    <w:rsid w:val="00E31E32"/>
    <w:pPr>
      <w:tabs>
        <w:tab w:val="center" w:pos="4153"/>
        <w:tab w:val="right" w:pos="8306"/>
      </w:tabs>
      <w:snapToGrid w:val="0"/>
    </w:pPr>
    <w:rPr>
      <w:sz w:val="20"/>
      <w:szCs w:val="20"/>
    </w:rPr>
  </w:style>
  <w:style w:type="character" w:customStyle="1" w:styleId="af8">
    <w:name w:val="頁尾 字元"/>
    <w:basedOn w:val="a0"/>
    <w:link w:val="af7"/>
    <w:uiPriority w:val="99"/>
    <w:rsid w:val="00E31E3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1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2</cp:revision>
  <dcterms:created xsi:type="dcterms:W3CDTF">2015-01-05T06:04:00Z</dcterms:created>
  <dcterms:modified xsi:type="dcterms:W3CDTF">2015-01-05T06:04:00Z</dcterms:modified>
</cp:coreProperties>
</file>