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27" w:rsidRPr="00A16C41" w:rsidRDefault="00D64827" w:rsidP="00D64827">
      <w:pPr>
        <w:jc w:val="center"/>
        <w:rPr>
          <w:rFonts w:ascii="標楷體" w:eastAsia="標楷體" w:hAnsi="標楷體" w:cs="Arial"/>
          <w:b/>
          <w:sz w:val="40"/>
          <w:szCs w:val="40"/>
          <w:lang w:eastAsia="zh-TW"/>
        </w:rPr>
      </w:pPr>
      <w:r w:rsidRPr="00A16C41">
        <w:rPr>
          <w:rFonts w:ascii="標楷體" w:eastAsia="標楷體" w:hAnsi="標楷體" w:cs="Arial" w:hint="eastAsia"/>
          <w:b/>
          <w:sz w:val="40"/>
          <w:szCs w:val="40"/>
          <w:lang w:eastAsia="zh-TW"/>
        </w:rPr>
        <w:t>專業</w:t>
      </w:r>
      <w:r w:rsidRPr="00A16C41">
        <w:rPr>
          <w:rFonts w:ascii="標楷體" w:eastAsia="標楷體" w:hAnsi="標楷體" w:cs="Arial"/>
          <w:b/>
          <w:sz w:val="40"/>
          <w:szCs w:val="40"/>
          <w:lang w:eastAsia="zh-TW"/>
        </w:rPr>
        <w:t>活動計畫書</w:t>
      </w:r>
      <w:r w:rsidRPr="00A16C41">
        <w:rPr>
          <w:rFonts w:ascii="標楷體" w:eastAsia="標楷體" w:hAnsi="標楷體" w:cs="Arial" w:hint="eastAsia"/>
          <w:b/>
          <w:sz w:val="40"/>
          <w:szCs w:val="40"/>
          <w:lang w:eastAsia="zh-TW"/>
        </w:rPr>
        <w:t>及行程表</w:t>
      </w:r>
    </w:p>
    <w:p w:rsidR="00D64827" w:rsidRPr="00A16C41" w:rsidRDefault="00D64827" w:rsidP="00D64827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proofErr w:type="spellStart"/>
      <w:r w:rsidRPr="00A16C41">
        <w:rPr>
          <w:rFonts w:ascii="標楷體" w:eastAsia="標楷體" w:hAnsi="標楷體" w:hint="eastAsia"/>
          <w:sz w:val="28"/>
          <w:szCs w:val="28"/>
        </w:rPr>
        <w:t>活動主題</w:t>
      </w:r>
      <w:proofErr w:type="spellEnd"/>
      <w:r w:rsidRPr="00A16C41">
        <w:rPr>
          <w:rFonts w:ascii="標楷體" w:eastAsia="標楷體" w:hAnsi="標楷體" w:hint="eastAsia"/>
          <w:sz w:val="28"/>
          <w:szCs w:val="28"/>
        </w:rPr>
        <w:t>：</w:t>
      </w:r>
    </w:p>
    <w:p w:rsidR="00D64827" w:rsidRPr="00A16C41" w:rsidRDefault="00D64827" w:rsidP="00D64827">
      <w:pPr>
        <w:spacing w:line="440" w:lineRule="exact"/>
        <w:ind w:left="720"/>
        <w:rPr>
          <w:rFonts w:eastAsia="標楷體" w:hAnsi="標楷體"/>
          <w:sz w:val="28"/>
          <w:szCs w:val="28"/>
          <w:lang w:eastAsia="zh-TW"/>
        </w:rPr>
      </w:pPr>
      <w:r w:rsidRPr="00A16C41">
        <w:rPr>
          <w:rFonts w:eastAsia="標楷體" w:hAnsi="標楷體" w:hint="eastAsia"/>
          <w:sz w:val="28"/>
          <w:szCs w:val="28"/>
          <w:lang w:eastAsia="zh-TW"/>
        </w:rPr>
        <w:t>邀請</w:t>
      </w:r>
      <w:r w:rsidR="0038278E" w:rsidRPr="00A16C41">
        <w:rPr>
          <w:rFonts w:ascii="標楷體" w:eastAsia="標楷體" w:hAnsi="標楷體" w:hint="eastAsia"/>
          <w:sz w:val="28"/>
          <w:szCs w:val="28"/>
          <w:lang w:eastAsia="zh-TW"/>
        </w:rPr>
        <w:t>浙江大學寧波理工學院教師與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研究生</w:t>
      </w:r>
      <w:r w:rsidR="005A402B" w:rsidRPr="00A16C41">
        <w:rPr>
          <w:rFonts w:ascii="標楷體" w:eastAsia="標楷體" w:hAnsi="標楷體" w:hint="eastAsia"/>
          <w:sz w:val="28"/>
          <w:szCs w:val="28"/>
          <w:lang w:eastAsia="zh-TW"/>
        </w:rPr>
        <w:t>宋漢文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等一行</w:t>
      </w:r>
      <w:r w:rsidR="005A402B" w:rsidRPr="00A16C41">
        <w:rPr>
          <w:rFonts w:ascii="標楷體" w:eastAsia="標楷體" w:hAnsi="標楷體" w:hint="eastAsia"/>
          <w:sz w:val="28"/>
          <w:szCs w:val="28"/>
          <w:lang w:eastAsia="zh-TW"/>
        </w:rPr>
        <w:t>22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人(名冊如附件)，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於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2014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年</w:t>
      </w:r>
      <w:r w:rsidR="005A402B" w:rsidRPr="00A16C41">
        <w:rPr>
          <w:rFonts w:eastAsia="標楷體" w:hAnsi="標楷體" w:hint="eastAsia"/>
          <w:sz w:val="28"/>
          <w:szCs w:val="28"/>
          <w:lang w:eastAsia="zh-TW"/>
        </w:rPr>
        <w:t>6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月</w:t>
      </w:r>
      <w:r w:rsidR="005A402B" w:rsidRPr="00A16C41">
        <w:rPr>
          <w:rFonts w:eastAsia="標楷體" w:hAnsi="標楷體" w:hint="eastAsia"/>
          <w:sz w:val="28"/>
          <w:szCs w:val="28"/>
          <w:lang w:eastAsia="zh-TW"/>
        </w:rPr>
        <w:t>29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日至</w:t>
      </w:r>
      <w:r w:rsidR="005A402B" w:rsidRPr="00A16C41">
        <w:rPr>
          <w:rFonts w:eastAsia="標楷體" w:hAnsi="標楷體" w:hint="eastAsia"/>
          <w:sz w:val="28"/>
          <w:szCs w:val="28"/>
          <w:lang w:eastAsia="zh-TW"/>
        </w:rPr>
        <w:t>7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月</w:t>
      </w:r>
      <w:r w:rsidR="005A402B" w:rsidRPr="00A16C41">
        <w:rPr>
          <w:rFonts w:eastAsia="標楷體" w:hAnsi="標楷體" w:hint="eastAsia"/>
          <w:sz w:val="28"/>
          <w:szCs w:val="28"/>
          <w:lang w:eastAsia="zh-TW"/>
        </w:rPr>
        <w:t>20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日參加【</w:t>
      </w:r>
      <w:r w:rsidR="005A402B" w:rsidRPr="00A16C41">
        <w:rPr>
          <w:rFonts w:ascii="標楷體" w:eastAsia="標楷體" w:hAnsi="標楷體" w:hint="eastAsia"/>
          <w:sz w:val="28"/>
          <w:szCs w:val="28"/>
          <w:lang w:eastAsia="zh-TW"/>
        </w:rPr>
        <w:t>當代金融理論與實務研習營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】。</w:t>
      </w:r>
    </w:p>
    <w:p w:rsidR="00D64827" w:rsidRPr="00A16C41" w:rsidRDefault="00D64827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</w:p>
    <w:p w:rsidR="00D64827" w:rsidRPr="00A16C41" w:rsidRDefault="00D64827" w:rsidP="00D64827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proofErr w:type="spellStart"/>
      <w:r w:rsidRPr="00A16C41">
        <w:rPr>
          <w:rFonts w:ascii="標楷體" w:eastAsia="標楷體" w:hAnsi="標楷體" w:hint="eastAsia"/>
          <w:sz w:val="28"/>
          <w:szCs w:val="28"/>
        </w:rPr>
        <w:t>活動目標</w:t>
      </w:r>
      <w:proofErr w:type="spellEnd"/>
      <w:r w:rsidRPr="00A16C41">
        <w:rPr>
          <w:rFonts w:ascii="標楷體" w:eastAsia="標楷體" w:hAnsi="標楷體" w:hint="eastAsia"/>
          <w:sz w:val="28"/>
          <w:szCs w:val="28"/>
        </w:rPr>
        <w:t>：</w:t>
      </w:r>
    </w:p>
    <w:p w:rsidR="00D64827" w:rsidRPr="00A16C41" w:rsidRDefault="00D64827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eastAsia="標楷體" w:hAnsi="標楷體" w:hint="eastAsia"/>
          <w:sz w:val="28"/>
          <w:szCs w:val="28"/>
          <w:lang w:eastAsia="zh-TW"/>
        </w:rPr>
        <w:t>邀請</w:t>
      </w:r>
      <w:r w:rsidR="005A402B" w:rsidRPr="00A16C41">
        <w:rPr>
          <w:rFonts w:ascii="標楷體" w:eastAsia="標楷體" w:hAnsi="標楷體" w:hint="eastAsia"/>
          <w:sz w:val="28"/>
          <w:szCs w:val="28"/>
          <w:lang w:eastAsia="zh-TW"/>
        </w:rPr>
        <w:t>浙江大學寧波理工學院教師與研究生宋漢文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等一行</w:t>
      </w:r>
      <w:r w:rsidR="005A402B" w:rsidRPr="00A16C41">
        <w:rPr>
          <w:rFonts w:ascii="標楷體" w:eastAsia="標楷體" w:hAnsi="標楷體" w:hint="eastAsia"/>
          <w:sz w:val="28"/>
          <w:szCs w:val="28"/>
          <w:lang w:eastAsia="zh-TW"/>
        </w:rPr>
        <w:t>22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人，</w:t>
      </w:r>
      <w:r w:rsidRPr="00A16C41">
        <w:rPr>
          <w:rFonts w:eastAsia="標楷體" w:hAnsi="標楷體"/>
          <w:sz w:val="28"/>
          <w:szCs w:val="28"/>
          <w:lang w:eastAsia="zh-TW"/>
        </w:rPr>
        <w:t>來台參加</w:t>
      </w:r>
      <w:r w:rsidR="00B755CF" w:rsidRPr="00A16C41">
        <w:rPr>
          <w:rFonts w:ascii="標楷體" w:eastAsia="標楷體" w:hAnsi="標楷體" w:hint="eastAsia"/>
          <w:sz w:val="28"/>
          <w:szCs w:val="28"/>
          <w:lang w:eastAsia="zh-TW"/>
        </w:rPr>
        <w:t>研習營</w:t>
      </w:r>
      <w:r w:rsidRPr="00A16C41">
        <w:rPr>
          <w:rFonts w:eastAsia="標楷體" w:hAnsi="標楷體"/>
          <w:sz w:val="28"/>
          <w:szCs w:val="28"/>
          <w:lang w:eastAsia="zh-TW"/>
        </w:rPr>
        <w:t>，</w:t>
      </w:r>
      <w:r w:rsidR="00B755CF" w:rsidRPr="00A16C41">
        <w:rPr>
          <w:rFonts w:eastAsia="標楷體" w:hAnsi="標楷體" w:hint="eastAsia"/>
          <w:sz w:val="28"/>
          <w:szCs w:val="28"/>
          <w:lang w:eastAsia="zh-TW"/>
        </w:rPr>
        <w:t>藉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以</w:t>
      </w:r>
      <w:r w:rsidRPr="00A16C41">
        <w:rPr>
          <w:rFonts w:eastAsia="標楷體" w:hAnsi="標楷體"/>
          <w:sz w:val="28"/>
          <w:szCs w:val="28"/>
          <w:lang w:eastAsia="zh-TW"/>
        </w:rPr>
        <w:t>提升兩岸學生專業知識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之交流</w:t>
      </w:r>
      <w:r w:rsidRPr="00A16C41">
        <w:rPr>
          <w:rFonts w:eastAsia="標楷體" w:hAnsi="標楷體"/>
          <w:sz w:val="28"/>
          <w:szCs w:val="28"/>
          <w:lang w:eastAsia="zh-TW"/>
        </w:rPr>
        <w:t>。</w:t>
      </w:r>
    </w:p>
    <w:p w:rsidR="00D64827" w:rsidRPr="00A16C41" w:rsidRDefault="00D64827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</w:p>
    <w:p w:rsidR="00D64827" w:rsidRPr="00A16C41" w:rsidRDefault="00D64827" w:rsidP="00D64827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proofErr w:type="spellStart"/>
      <w:r w:rsidRPr="00A16C41">
        <w:rPr>
          <w:rFonts w:ascii="標楷體" w:eastAsia="標楷體" w:hAnsi="標楷體" w:hint="eastAsia"/>
          <w:sz w:val="28"/>
          <w:szCs w:val="28"/>
        </w:rPr>
        <w:t>活動時間、地點</w:t>
      </w:r>
      <w:proofErr w:type="spellEnd"/>
      <w:r w:rsidRPr="00A16C41">
        <w:rPr>
          <w:rFonts w:ascii="標楷體" w:eastAsia="標楷體" w:hAnsi="標楷體" w:hint="eastAsia"/>
          <w:sz w:val="28"/>
          <w:szCs w:val="28"/>
        </w:rPr>
        <w:t>：</w:t>
      </w:r>
    </w:p>
    <w:p w:rsidR="00D64827" w:rsidRPr="00A16C41" w:rsidRDefault="00477D64" w:rsidP="00D64827">
      <w:pPr>
        <w:spacing w:line="440" w:lineRule="exact"/>
        <w:ind w:left="720"/>
        <w:rPr>
          <w:rFonts w:eastAsia="標楷體" w:hAnsi="標楷體"/>
          <w:sz w:val="28"/>
          <w:szCs w:val="28"/>
          <w:lang w:eastAsia="zh-TW"/>
        </w:rPr>
      </w:pPr>
      <w:r w:rsidRPr="00A16C41">
        <w:rPr>
          <w:rFonts w:eastAsia="標楷體" w:hAnsi="標楷體" w:hint="eastAsia"/>
          <w:sz w:val="28"/>
          <w:szCs w:val="28"/>
          <w:lang w:eastAsia="zh-TW"/>
        </w:rPr>
        <w:t>6</w:t>
      </w:r>
      <w:r w:rsidR="00D64827" w:rsidRPr="00A16C41">
        <w:rPr>
          <w:rFonts w:eastAsia="標楷體" w:hAnsi="標楷體" w:hint="eastAsia"/>
          <w:sz w:val="28"/>
          <w:szCs w:val="28"/>
          <w:lang w:eastAsia="zh-TW"/>
        </w:rPr>
        <w:t>月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29</w:t>
      </w:r>
      <w:r w:rsidR="00D64827" w:rsidRPr="00A16C41">
        <w:rPr>
          <w:rFonts w:eastAsia="標楷體" w:hAnsi="標楷體" w:hint="eastAsia"/>
          <w:sz w:val="28"/>
          <w:szCs w:val="28"/>
          <w:lang w:eastAsia="zh-TW"/>
        </w:rPr>
        <w:t>日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 w:rsidR="00D64827" w:rsidRPr="00A16C41">
        <w:rPr>
          <w:rFonts w:eastAsia="標楷體" w:hAnsi="標楷體" w:hint="eastAsia"/>
          <w:sz w:val="28"/>
          <w:szCs w:val="28"/>
          <w:lang w:eastAsia="zh-TW"/>
        </w:rPr>
        <w:t>抵達，入住於台北校區招待所</w:t>
      </w:r>
      <w:r w:rsidR="00B755CF" w:rsidRPr="00A16C41">
        <w:rPr>
          <w:rFonts w:eastAsia="標楷體" w:hAnsi="標楷體" w:hint="eastAsia"/>
          <w:sz w:val="28"/>
          <w:szCs w:val="28"/>
          <w:lang w:eastAsia="zh-TW"/>
        </w:rPr>
        <w:t>及學生宿舍</w:t>
      </w:r>
    </w:p>
    <w:p w:rsidR="00D64827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eastAsia="標楷體" w:hAnsi="標楷體" w:hint="eastAsia"/>
          <w:sz w:val="28"/>
          <w:szCs w:val="28"/>
          <w:lang w:eastAsia="zh-TW"/>
        </w:rPr>
        <w:t>6</w:t>
      </w:r>
      <w:r w:rsidR="00D64827" w:rsidRPr="00A16C41">
        <w:rPr>
          <w:rFonts w:eastAsia="標楷體" w:hAnsi="標楷體"/>
          <w:sz w:val="28"/>
          <w:szCs w:val="28"/>
          <w:lang w:eastAsia="zh-TW"/>
        </w:rPr>
        <w:t>月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30</w:t>
      </w:r>
      <w:r w:rsidR="00D64827" w:rsidRPr="00A16C41">
        <w:rPr>
          <w:rFonts w:eastAsia="標楷體" w:hAnsi="標楷體"/>
          <w:sz w:val="28"/>
          <w:szCs w:val="28"/>
          <w:lang w:eastAsia="zh-TW"/>
        </w:rPr>
        <w:t>日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 w:rsidR="00D64827" w:rsidRPr="00A16C41">
        <w:rPr>
          <w:rFonts w:eastAsia="標楷體" w:hAnsi="標楷體" w:hint="eastAsia"/>
          <w:sz w:val="28"/>
          <w:szCs w:val="28"/>
          <w:lang w:eastAsia="zh-TW"/>
        </w:rPr>
        <w:t>學校與課程介紹</w:t>
      </w:r>
      <w:r w:rsidR="00D64827" w:rsidRPr="00A16C41">
        <w:rPr>
          <w:rFonts w:eastAsia="標楷體" w:hAnsi="標楷體"/>
          <w:sz w:val="28"/>
          <w:szCs w:val="28"/>
          <w:lang w:eastAsia="zh-TW"/>
        </w:rPr>
        <w:t>，</w:t>
      </w:r>
      <w:r w:rsidR="00D64827" w:rsidRPr="00A16C41">
        <w:rPr>
          <w:rFonts w:eastAsia="標楷體" w:hAnsi="標楷體" w:hint="eastAsia"/>
          <w:sz w:val="28"/>
          <w:szCs w:val="28"/>
          <w:lang w:eastAsia="zh-TW"/>
        </w:rPr>
        <w:t>在</w:t>
      </w:r>
      <w:proofErr w:type="gramStart"/>
      <w:r w:rsidR="00D64827" w:rsidRPr="00A16C41">
        <w:rPr>
          <w:rFonts w:eastAsia="標楷體" w:hint="eastAsia"/>
          <w:sz w:val="28"/>
          <w:szCs w:val="28"/>
          <w:lang w:eastAsia="zh-TW"/>
        </w:rPr>
        <w:t>臺</w:t>
      </w:r>
      <w:proofErr w:type="gramEnd"/>
      <w:r w:rsidR="00D64827" w:rsidRPr="00A16C41">
        <w:rPr>
          <w:rFonts w:eastAsia="標楷體" w:hint="eastAsia"/>
          <w:sz w:val="28"/>
          <w:szCs w:val="28"/>
          <w:lang w:eastAsia="zh-TW"/>
        </w:rPr>
        <w:t>北</w:t>
      </w:r>
      <w:r w:rsidR="00D64827" w:rsidRPr="00A16C41">
        <w:rPr>
          <w:rFonts w:ascii="標楷體" w:eastAsia="標楷體" w:hAnsi="標楷體" w:hint="eastAsia"/>
          <w:sz w:val="28"/>
          <w:szCs w:val="28"/>
          <w:lang w:eastAsia="zh-TW"/>
        </w:rPr>
        <w:t>大學商學院</w:t>
      </w:r>
    </w:p>
    <w:p w:rsidR="00D64827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D64827" w:rsidRPr="00A16C41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D64827" w:rsidRPr="00A16C41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學校與課程介紹</w:t>
      </w:r>
      <w:r w:rsidRPr="00A16C41">
        <w:rPr>
          <w:rFonts w:eastAsia="標楷體" w:hAnsi="標楷體"/>
          <w:sz w:val="28"/>
          <w:szCs w:val="28"/>
          <w:lang w:eastAsia="zh-TW"/>
        </w:rPr>
        <w:t>，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在</w:t>
      </w:r>
      <w:proofErr w:type="gramStart"/>
      <w:r w:rsidRPr="00A16C41">
        <w:rPr>
          <w:rFonts w:eastAsia="標楷體" w:hint="eastAsia"/>
          <w:sz w:val="28"/>
          <w:szCs w:val="28"/>
          <w:lang w:eastAsia="zh-TW"/>
        </w:rPr>
        <w:t>臺</w:t>
      </w:r>
      <w:proofErr w:type="gramEnd"/>
      <w:r w:rsidRPr="00A16C41">
        <w:rPr>
          <w:rFonts w:eastAsia="標楷體" w:hint="eastAsia"/>
          <w:sz w:val="28"/>
          <w:szCs w:val="28"/>
          <w:lang w:eastAsia="zh-TW"/>
        </w:rPr>
        <w:t>北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大學商學院</w:t>
      </w:r>
    </w:p>
    <w:p w:rsidR="00D64827" w:rsidRPr="00A16C41" w:rsidRDefault="00D64827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477D64" w:rsidRPr="00A16C41">
        <w:rPr>
          <w:rFonts w:ascii="標楷體" w:eastAsia="標楷體" w:hAnsi="標楷體" w:hint="eastAsia"/>
          <w:sz w:val="28"/>
          <w:szCs w:val="28"/>
          <w:lang w:eastAsia="zh-TW"/>
        </w:rPr>
        <w:t>月2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477D64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477D64" w:rsidRPr="00A16C41">
        <w:rPr>
          <w:rFonts w:eastAsia="標楷體" w:hAnsi="標楷體" w:hint="eastAsia"/>
          <w:sz w:val="28"/>
          <w:szCs w:val="28"/>
          <w:lang w:eastAsia="zh-TW"/>
        </w:rPr>
        <w:t>學校與課程介紹</w:t>
      </w:r>
      <w:r w:rsidR="00477D64" w:rsidRPr="00A16C41">
        <w:rPr>
          <w:rFonts w:eastAsia="標楷體" w:hAnsi="標楷體"/>
          <w:sz w:val="28"/>
          <w:szCs w:val="28"/>
          <w:lang w:eastAsia="zh-TW"/>
        </w:rPr>
        <w:t>，</w:t>
      </w:r>
      <w:r w:rsidR="00477D64" w:rsidRPr="00A16C41">
        <w:rPr>
          <w:rFonts w:eastAsia="標楷體" w:hAnsi="標楷體" w:hint="eastAsia"/>
          <w:sz w:val="28"/>
          <w:szCs w:val="28"/>
          <w:lang w:eastAsia="zh-TW"/>
        </w:rPr>
        <w:t>在</w:t>
      </w:r>
      <w:proofErr w:type="gramStart"/>
      <w:r w:rsidR="00477D64" w:rsidRPr="00A16C41">
        <w:rPr>
          <w:rFonts w:eastAsia="標楷體" w:hint="eastAsia"/>
          <w:sz w:val="28"/>
          <w:szCs w:val="28"/>
          <w:lang w:eastAsia="zh-TW"/>
        </w:rPr>
        <w:t>臺</w:t>
      </w:r>
      <w:proofErr w:type="gramEnd"/>
      <w:r w:rsidR="00477D64" w:rsidRPr="00A16C41">
        <w:rPr>
          <w:rFonts w:eastAsia="標楷體" w:hint="eastAsia"/>
          <w:sz w:val="28"/>
          <w:szCs w:val="28"/>
          <w:lang w:eastAsia="zh-TW"/>
        </w:rPr>
        <w:t>北</w:t>
      </w:r>
      <w:r w:rsidR="00477D64" w:rsidRPr="00A16C41">
        <w:rPr>
          <w:rFonts w:ascii="標楷體" w:eastAsia="標楷體" w:hAnsi="標楷體" w:hint="eastAsia"/>
          <w:sz w:val="28"/>
          <w:szCs w:val="28"/>
          <w:lang w:eastAsia="zh-TW"/>
        </w:rPr>
        <w:t>大學商學院</w:t>
      </w:r>
    </w:p>
    <w:p w:rsidR="00D64827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D64827" w:rsidRPr="00A16C41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D64827" w:rsidRPr="00A16C41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學校與課程介紹</w:t>
      </w:r>
      <w:r w:rsidRPr="00A16C41">
        <w:rPr>
          <w:rFonts w:eastAsia="標楷體" w:hAnsi="標楷體"/>
          <w:sz w:val="28"/>
          <w:szCs w:val="28"/>
          <w:lang w:eastAsia="zh-TW"/>
        </w:rPr>
        <w:t>，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在</w:t>
      </w:r>
      <w:proofErr w:type="gramStart"/>
      <w:r w:rsidRPr="00A16C41">
        <w:rPr>
          <w:rFonts w:eastAsia="標楷體" w:hint="eastAsia"/>
          <w:sz w:val="28"/>
          <w:szCs w:val="28"/>
          <w:lang w:eastAsia="zh-TW"/>
        </w:rPr>
        <w:t>臺</w:t>
      </w:r>
      <w:proofErr w:type="gramEnd"/>
      <w:r w:rsidRPr="00A16C41">
        <w:rPr>
          <w:rFonts w:eastAsia="標楷體" w:hint="eastAsia"/>
          <w:sz w:val="28"/>
          <w:szCs w:val="28"/>
          <w:lang w:eastAsia="zh-TW"/>
        </w:rPr>
        <w:t>北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大學商學院</w:t>
      </w:r>
    </w:p>
    <w:p w:rsidR="00477D64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7月4日   全天校外企業參訪</w:t>
      </w:r>
    </w:p>
    <w:p w:rsidR="00477D64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7月5日   休息，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台北校區</w:t>
      </w:r>
      <w:r w:rsidR="00B755CF" w:rsidRPr="00A16C41">
        <w:rPr>
          <w:rFonts w:eastAsia="標楷體" w:hAnsi="標楷體" w:hint="eastAsia"/>
          <w:sz w:val="28"/>
          <w:szCs w:val="28"/>
          <w:lang w:eastAsia="zh-TW"/>
        </w:rPr>
        <w:t>招待所及學生宿舍</w:t>
      </w:r>
    </w:p>
    <w:p w:rsidR="00477D64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7月6日   休息，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台北校區</w:t>
      </w:r>
      <w:r w:rsidR="00B755CF" w:rsidRPr="00A16C41">
        <w:rPr>
          <w:rFonts w:eastAsia="標楷體" w:hAnsi="標楷體" w:hint="eastAsia"/>
          <w:sz w:val="28"/>
          <w:szCs w:val="28"/>
          <w:lang w:eastAsia="zh-TW"/>
        </w:rPr>
        <w:t>招待所及學生宿舍</w:t>
      </w:r>
    </w:p>
    <w:p w:rsidR="00477D64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7月7日   全天校外企業參訪</w:t>
      </w:r>
    </w:p>
    <w:p w:rsidR="00477D64" w:rsidRPr="00A16C41" w:rsidRDefault="00477D64" w:rsidP="00477D64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7月8日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全天校外企業參訪</w:t>
      </w:r>
    </w:p>
    <w:p w:rsidR="00477D64" w:rsidRPr="00A16C41" w:rsidRDefault="00477D64" w:rsidP="00477D64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7月9日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全天校外企業參訪</w:t>
      </w:r>
    </w:p>
    <w:p w:rsidR="00477D64" w:rsidRPr="00A16C41" w:rsidRDefault="00477D64" w:rsidP="00477D64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7月10日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全天校外企業參訪</w:t>
      </w:r>
    </w:p>
    <w:p w:rsidR="00477D64" w:rsidRPr="00A16C41" w:rsidRDefault="00477D64" w:rsidP="00477D64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7月11日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全天校外企業參訪</w:t>
      </w:r>
    </w:p>
    <w:p w:rsidR="00B755CF" w:rsidRPr="00A16C41" w:rsidRDefault="00477D64" w:rsidP="00D64827">
      <w:pPr>
        <w:spacing w:line="440" w:lineRule="exact"/>
        <w:ind w:left="720"/>
        <w:rPr>
          <w:rFonts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7月12日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休息，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台北校區</w:t>
      </w:r>
      <w:r w:rsidR="00B755CF" w:rsidRPr="00A16C41">
        <w:rPr>
          <w:rFonts w:eastAsia="標楷體" w:hAnsi="標楷體" w:hint="eastAsia"/>
          <w:sz w:val="28"/>
          <w:szCs w:val="28"/>
          <w:lang w:eastAsia="zh-TW"/>
        </w:rPr>
        <w:t>招待所及學生宿舍</w:t>
      </w:r>
    </w:p>
    <w:p w:rsidR="00477D64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7月13日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休息，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台北校區</w:t>
      </w:r>
      <w:r w:rsidR="00B755CF" w:rsidRPr="00A16C41">
        <w:rPr>
          <w:rFonts w:eastAsia="標楷體" w:hAnsi="標楷體" w:hint="eastAsia"/>
          <w:sz w:val="28"/>
          <w:szCs w:val="28"/>
          <w:lang w:eastAsia="zh-TW"/>
        </w:rPr>
        <w:t>招待所及學生宿舍</w:t>
      </w:r>
    </w:p>
    <w:p w:rsidR="00477D64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7月14日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全天校外企業參訪</w:t>
      </w:r>
    </w:p>
    <w:p w:rsidR="00477D64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7月15日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全天校外企業參訪</w:t>
      </w:r>
    </w:p>
    <w:p w:rsidR="00477D64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7月16日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全天校外企業參訪</w:t>
      </w:r>
    </w:p>
    <w:p w:rsidR="00477D64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7月17日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全天校外企業參訪</w:t>
      </w:r>
    </w:p>
    <w:p w:rsidR="00477D64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7月18日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全天校外企業參訪</w:t>
      </w:r>
    </w:p>
    <w:p w:rsidR="00477D64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7月19日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休息，</w:t>
      </w:r>
      <w:r w:rsidR="00E85172" w:rsidRPr="00A16C41">
        <w:rPr>
          <w:rFonts w:eastAsia="標楷體" w:hAnsi="標楷體" w:hint="eastAsia"/>
          <w:sz w:val="28"/>
          <w:szCs w:val="28"/>
          <w:lang w:eastAsia="zh-TW"/>
        </w:rPr>
        <w:t>台北校區</w:t>
      </w:r>
      <w:r w:rsidR="00B755CF" w:rsidRPr="00A16C41">
        <w:rPr>
          <w:rFonts w:eastAsia="標楷體" w:hAnsi="標楷體" w:hint="eastAsia"/>
          <w:sz w:val="28"/>
          <w:szCs w:val="28"/>
          <w:lang w:eastAsia="zh-TW"/>
        </w:rPr>
        <w:t>招待所及學生宿舍</w:t>
      </w:r>
    </w:p>
    <w:p w:rsidR="00D64827" w:rsidRPr="00A16C41" w:rsidRDefault="00477D64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7月20日</w:t>
      </w:r>
      <w:r w:rsidR="00E85172" w:rsidRPr="00A16C41">
        <w:rPr>
          <w:rFonts w:ascii="標楷體" w:eastAsia="標楷體" w:hAnsi="標楷體" w:hint="eastAsia"/>
          <w:sz w:val="28"/>
          <w:szCs w:val="28"/>
          <w:lang w:eastAsia="zh-TW"/>
        </w:rPr>
        <w:t xml:space="preserve">  離台返回浙江</w:t>
      </w:r>
    </w:p>
    <w:p w:rsidR="00D64827" w:rsidRPr="00A16C41" w:rsidRDefault="00D64827" w:rsidP="00D64827">
      <w:pPr>
        <w:spacing w:line="440" w:lineRule="exact"/>
        <w:ind w:left="720"/>
        <w:rPr>
          <w:rFonts w:ascii="標楷體" w:eastAsia="標楷體" w:hAnsi="標楷體"/>
          <w:sz w:val="28"/>
          <w:szCs w:val="28"/>
          <w:lang w:eastAsia="zh-TW"/>
        </w:rPr>
      </w:pPr>
    </w:p>
    <w:p w:rsidR="00D64827" w:rsidRPr="00A16C41" w:rsidRDefault="00D64827" w:rsidP="00D64827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邀請來</w:t>
      </w:r>
      <w:proofErr w:type="gramStart"/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參與之理由：</w:t>
      </w:r>
      <w:r w:rsidRPr="00A16C41">
        <w:rPr>
          <w:rFonts w:ascii="標楷體" w:eastAsia="標楷體" w:hAnsi="標楷體" w:hint="eastAsia"/>
          <w:sz w:val="26"/>
          <w:szCs w:val="26"/>
          <w:lang w:eastAsia="zh-TW"/>
        </w:rPr>
        <w:t>（應就其重要性、專業性及其他有關事由具體列述）</w:t>
      </w:r>
    </w:p>
    <w:p w:rsidR="00D64827" w:rsidRPr="00A16C41" w:rsidRDefault="00D64827" w:rsidP="00BE5D52">
      <w:pPr>
        <w:spacing w:line="440" w:lineRule="exact"/>
        <w:ind w:leftChars="290" w:left="638" w:firstLineChars="7" w:firstLine="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eastAsia="標楷體" w:hAnsi="標楷體" w:hint="eastAsia"/>
          <w:sz w:val="28"/>
          <w:szCs w:val="28"/>
          <w:lang w:eastAsia="zh-TW"/>
        </w:rPr>
        <w:t>為增進</w:t>
      </w:r>
      <w:proofErr w:type="gramStart"/>
      <w:r w:rsidRPr="00A16C41">
        <w:rPr>
          <w:rFonts w:eastAsia="標楷體" w:hAnsi="標楷體" w:hint="eastAsia"/>
          <w:sz w:val="28"/>
          <w:szCs w:val="28"/>
          <w:lang w:eastAsia="zh-TW"/>
        </w:rPr>
        <w:t>臺</w:t>
      </w:r>
      <w:proofErr w:type="gramEnd"/>
      <w:r w:rsidRPr="00A16C41">
        <w:rPr>
          <w:rFonts w:eastAsia="標楷體" w:hAnsi="標楷體" w:hint="eastAsia"/>
          <w:sz w:val="28"/>
          <w:szCs w:val="28"/>
          <w:lang w:eastAsia="zh-TW"/>
        </w:rPr>
        <w:t>北大學與</w:t>
      </w:r>
      <w:r w:rsidR="00B755CF" w:rsidRPr="00A16C41">
        <w:rPr>
          <w:rFonts w:ascii="標楷體" w:eastAsia="標楷體" w:hAnsi="標楷體" w:hint="eastAsia"/>
          <w:sz w:val="28"/>
          <w:szCs w:val="28"/>
          <w:lang w:eastAsia="zh-TW"/>
        </w:rPr>
        <w:t>浙江大學寧波理工學院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兩校間之學術交流，先邀請</w:t>
      </w:r>
      <w:r w:rsidR="005A402B" w:rsidRPr="00A16C41">
        <w:rPr>
          <w:rFonts w:ascii="標楷體" w:eastAsia="標楷體" w:hAnsi="標楷體" w:hint="eastAsia"/>
          <w:sz w:val="28"/>
          <w:szCs w:val="28"/>
          <w:lang w:eastAsia="zh-TW"/>
        </w:rPr>
        <w:t>浙江大學寧波理工學院教師與研究生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來台參加研</w:t>
      </w:r>
      <w:r w:rsidR="005A402B" w:rsidRPr="00A16C41">
        <w:rPr>
          <w:rFonts w:eastAsia="標楷體" w:hAnsi="標楷體" w:hint="eastAsia"/>
          <w:sz w:val="28"/>
          <w:szCs w:val="28"/>
          <w:lang w:eastAsia="zh-TW"/>
        </w:rPr>
        <w:t>習營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，以利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後續兩校學術交流與研究合作之發展。</w:t>
      </w:r>
    </w:p>
    <w:p w:rsidR="00D64827" w:rsidRPr="00A16C41" w:rsidRDefault="00D64827" w:rsidP="00D64827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  <w:lang w:eastAsia="zh-TW"/>
        </w:rPr>
      </w:pPr>
    </w:p>
    <w:p w:rsidR="00D64827" w:rsidRPr="00A16C41" w:rsidRDefault="00D64827" w:rsidP="00D64827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經費來源及概算：（含申請人支付及邀請單位之收支）</w:t>
      </w:r>
    </w:p>
    <w:p w:rsidR="00D64827" w:rsidRPr="00A16C41" w:rsidRDefault="00D64827" w:rsidP="00D64827">
      <w:pPr>
        <w:spacing w:line="440" w:lineRule="exact"/>
        <w:ind w:leftChars="290" w:left="638" w:firstLineChars="7" w:firstLine="20"/>
        <w:rPr>
          <w:rFonts w:ascii="標楷體" w:eastAsia="標楷體" w:hAnsi="標楷體"/>
          <w:sz w:val="28"/>
          <w:szCs w:val="28"/>
          <w:lang w:eastAsia="zh-TW"/>
        </w:rPr>
      </w:pPr>
      <w:r w:rsidRPr="00A16C41">
        <w:rPr>
          <w:rFonts w:eastAsia="標楷體" w:hAnsi="標楷體"/>
          <w:sz w:val="28"/>
          <w:szCs w:val="28"/>
          <w:lang w:eastAsia="zh-TW"/>
        </w:rPr>
        <w:t>大陸學生來台之往返機票及在台期間之飲食、交通、書籍等費用，由該校學生自行負擔。本校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協助安排</w:t>
      </w:r>
      <w:r w:rsidRPr="00A16C41">
        <w:rPr>
          <w:rFonts w:eastAsia="標楷體" w:hAnsi="標楷體"/>
          <w:sz w:val="28"/>
          <w:szCs w:val="28"/>
          <w:lang w:eastAsia="zh-TW"/>
        </w:rPr>
        <w:t>住宿及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交通等學習相關事宜</w:t>
      </w:r>
      <w:r w:rsidRPr="00A16C41">
        <w:rPr>
          <w:rFonts w:eastAsia="標楷體" w:hAnsi="標楷體"/>
          <w:sz w:val="28"/>
          <w:szCs w:val="28"/>
          <w:lang w:eastAsia="zh-TW"/>
        </w:rPr>
        <w:t>。</w:t>
      </w:r>
    </w:p>
    <w:p w:rsidR="00D64827" w:rsidRPr="00A16C41" w:rsidRDefault="00D64827" w:rsidP="00BE5D52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D64827" w:rsidRPr="00A16C41" w:rsidRDefault="00D64827" w:rsidP="00D64827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proofErr w:type="spellStart"/>
      <w:r w:rsidRPr="00A16C41">
        <w:rPr>
          <w:rFonts w:ascii="標楷體" w:eastAsia="標楷體" w:hAnsi="標楷體" w:hint="eastAsia"/>
          <w:sz w:val="28"/>
          <w:szCs w:val="28"/>
        </w:rPr>
        <w:t>活動構想、源起</w:t>
      </w:r>
      <w:proofErr w:type="spellEnd"/>
      <w:r w:rsidRPr="00A16C41">
        <w:rPr>
          <w:rFonts w:ascii="標楷體" w:eastAsia="標楷體" w:hAnsi="標楷體" w:hint="eastAsia"/>
          <w:sz w:val="28"/>
          <w:szCs w:val="28"/>
        </w:rPr>
        <w:t>：</w:t>
      </w:r>
    </w:p>
    <w:p w:rsidR="00D64827" w:rsidRPr="00A16C41" w:rsidRDefault="00D64827" w:rsidP="00D64827">
      <w:pPr>
        <w:spacing w:line="440" w:lineRule="exact"/>
        <w:ind w:left="720"/>
        <w:rPr>
          <w:rFonts w:eastAsia="標楷體" w:hAnsi="標楷體"/>
          <w:sz w:val="28"/>
          <w:szCs w:val="28"/>
          <w:lang w:eastAsia="zh-TW"/>
        </w:rPr>
      </w:pPr>
      <w:r w:rsidRPr="00A16C41">
        <w:rPr>
          <w:rFonts w:eastAsia="標楷體" w:hAnsi="標楷體" w:hint="eastAsia"/>
          <w:sz w:val="28"/>
          <w:szCs w:val="28"/>
          <w:lang w:eastAsia="zh-TW"/>
        </w:rPr>
        <w:t>比照與本校</w:t>
      </w:r>
      <w:r w:rsidRPr="00A16C41">
        <w:rPr>
          <w:rFonts w:eastAsia="標楷體" w:hAnsi="標楷體"/>
          <w:sz w:val="28"/>
          <w:szCs w:val="28"/>
          <w:lang w:eastAsia="zh-TW"/>
        </w:rPr>
        <w:t>大陸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姐妹校之</w:t>
      </w:r>
      <w:r w:rsidRPr="00A16C41">
        <w:rPr>
          <w:rFonts w:eastAsia="標楷體" w:hAnsi="標楷體"/>
          <w:sz w:val="28"/>
          <w:szCs w:val="28"/>
          <w:lang w:eastAsia="zh-TW"/>
        </w:rPr>
        <w:t>互相訪問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與學術</w:t>
      </w:r>
      <w:r w:rsidRPr="00A16C41">
        <w:rPr>
          <w:rFonts w:eastAsia="標楷體" w:hAnsi="標楷體"/>
          <w:sz w:val="28"/>
          <w:szCs w:val="28"/>
          <w:lang w:eastAsia="zh-TW"/>
        </w:rPr>
        <w:t>交流活動，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增進</w:t>
      </w:r>
      <w:proofErr w:type="gramStart"/>
      <w:r w:rsidRPr="00A16C41">
        <w:rPr>
          <w:rFonts w:eastAsia="標楷體" w:hAnsi="標楷體" w:hint="eastAsia"/>
          <w:sz w:val="28"/>
          <w:szCs w:val="28"/>
          <w:lang w:eastAsia="zh-TW"/>
        </w:rPr>
        <w:t>臺</w:t>
      </w:r>
      <w:proofErr w:type="gramEnd"/>
      <w:r w:rsidRPr="00A16C41">
        <w:rPr>
          <w:rFonts w:eastAsia="標楷體" w:hAnsi="標楷體" w:hint="eastAsia"/>
          <w:sz w:val="28"/>
          <w:szCs w:val="28"/>
          <w:lang w:eastAsia="zh-TW"/>
        </w:rPr>
        <w:t>北大學商學院與</w:t>
      </w:r>
      <w:r w:rsidR="005A402B" w:rsidRPr="00A16C41">
        <w:rPr>
          <w:rFonts w:ascii="標楷體" w:eastAsia="標楷體" w:hAnsi="標楷體" w:hint="eastAsia"/>
          <w:sz w:val="28"/>
          <w:szCs w:val="28"/>
          <w:lang w:eastAsia="zh-TW"/>
        </w:rPr>
        <w:t>浙江大學寧波理工學院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間之學術交流合作</w:t>
      </w:r>
      <w:r w:rsidRPr="00A16C41">
        <w:rPr>
          <w:rFonts w:eastAsia="標楷體" w:hAnsi="標楷體"/>
          <w:sz w:val="28"/>
          <w:szCs w:val="28"/>
          <w:lang w:eastAsia="zh-TW"/>
        </w:rPr>
        <w:t>，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特</w:t>
      </w:r>
      <w:r w:rsidRPr="00A16C41">
        <w:rPr>
          <w:rFonts w:eastAsia="標楷體" w:hAnsi="標楷體"/>
          <w:sz w:val="28"/>
          <w:szCs w:val="28"/>
          <w:lang w:eastAsia="zh-TW"/>
        </w:rPr>
        <w:t>邀請</w:t>
      </w:r>
      <w:r w:rsidR="005A402B" w:rsidRPr="00A16C41">
        <w:rPr>
          <w:rFonts w:ascii="標楷體" w:eastAsia="標楷體" w:hAnsi="標楷體" w:hint="eastAsia"/>
          <w:sz w:val="28"/>
          <w:szCs w:val="28"/>
          <w:lang w:eastAsia="zh-TW"/>
        </w:rPr>
        <w:t>浙江大學寧波理工學院教師與研究生宋漢文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等一行</w:t>
      </w:r>
      <w:r w:rsidR="005A402B" w:rsidRPr="00A16C41">
        <w:rPr>
          <w:rFonts w:ascii="標楷體" w:eastAsia="標楷體" w:hAnsi="標楷體" w:hint="eastAsia"/>
          <w:sz w:val="28"/>
          <w:szCs w:val="28"/>
          <w:lang w:eastAsia="zh-TW"/>
        </w:rPr>
        <w:t>22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人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，於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2014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年</w:t>
      </w:r>
      <w:r w:rsidR="005A402B" w:rsidRPr="00A16C41">
        <w:rPr>
          <w:rFonts w:eastAsia="標楷體" w:hAnsi="標楷體" w:hint="eastAsia"/>
          <w:sz w:val="28"/>
          <w:szCs w:val="28"/>
          <w:lang w:eastAsia="zh-TW"/>
        </w:rPr>
        <w:t>6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月</w:t>
      </w:r>
      <w:r w:rsidR="005A402B" w:rsidRPr="00A16C41">
        <w:rPr>
          <w:rFonts w:eastAsia="標楷體" w:hAnsi="標楷體" w:hint="eastAsia"/>
          <w:sz w:val="28"/>
          <w:szCs w:val="28"/>
          <w:lang w:eastAsia="zh-TW"/>
        </w:rPr>
        <w:t>29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日至</w:t>
      </w:r>
      <w:r w:rsidR="005A402B" w:rsidRPr="00A16C41">
        <w:rPr>
          <w:rFonts w:eastAsia="標楷體" w:hAnsi="標楷體" w:hint="eastAsia"/>
          <w:sz w:val="28"/>
          <w:szCs w:val="28"/>
          <w:lang w:eastAsia="zh-TW"/>
        </w:rPr>
        <w:t>7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月</w:t>
      </w:r>
      <w:r w:rsidR="005A402B" w:rsidRPr="00A16C41">
        <w:rPr>
          <w:rFonts w:eastAsia="標楷體" w:hAnsi="標楷體" w:hint="eastAsia"/>
          <w:sz w:val="28"/>
          <w:szCs w:val="28"/>
          <w:lang w:eastAsia="zh-TW"/>
        </w:rPr>
        <w:t>20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日來台參加</w:t>
      </w:r>
      <w:proofErr w:type="gramStart"/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北大學商學院國際企業研究所</w:t>
      </w:r>
      <w:r w:rsidR="00B755CF" w:rsidRPr="00A16C41">
        <w:rPr>
          <w:rFonts w:ascii="標楷體" w:eastAsia="標楷體" w:hAnsi="標楷體" w:hint="eastAsia"/>
          <w:sz w:val="28"/>
          <w:szCs w:val="28"/>
          <w:lang w:eastAsia="zh-TW"/>
        </w:rPr>
        <w:t>所</w:t>
      </w:r>
      <w:r w:rsidRPr="00A16C41">
        <w:rPr>
          <w:rFonts w:ascii="標楷體" w:eastAsia="標楷體" w:hAnsi="標楷體" w:hint="eastAsia"/>
          <w:sz w:val="28"/>
          <w:szCs w:val="28"/>
          <w:lang w:eastAsia="zh-TW"/>
        </w:rPr>
        <w:t>主辦</w:t>
      </w:r>
      <w:r w:rsidR="00B755CF" w:rsidRPr="00A16C41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【</w:t>
      </w:r>
      <w:r w:rsidR="005A402B" w:rsidRPr="00A16C41">
        <w:rPr>
          <w:rFonts w:ascii="標楷體" w:eastAsia="標楷體" w:hAnsi="標楷體" w:hint="eastAsia"/>
          <w:sz w:val="28"/>
          <w:szCs w:val="28"/>
          <w:lang w:eastAsia="zh-TW"/>
        </w:rPr>
        <w:t>當代金融理論與實務研習營</w:t>
      </w:r>
      <w:r w:rsidRPr="00A16C41">
        <w:rPr>
          <w:rFonts w:eastAsia="標楷體" w:hAnsi="標楷體" w:hint="eastAsia"/>
          <w:sz w:val="28"/>
          <w:szCs w:val="28"/>
          <w:lang w:eastAsia="zh-TW"/>
        </w:rPr>
        <w:t>】。</w:t>
      </w:r>
    </w:p>
    <w:p w:rsidR="00D64827" w:rsidRPr="00A16C41" w:rsidRDefault="00D64827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28"/>
          <w:szCs w:val="28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28"/>
          <w:szCs w:val="28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28"/>
          <w:szCs w:val="28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BE5D52" w:rsidRPr="00A16C41" w:rsidRDefault="00BE5D5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F05BA2" w:rsidRPr="00A16C41" w:rsidRDefault="00F05BA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E85172" w:rsidRPr="00A16C41" w:rsidRDefault="00E85172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iCs/>
          <w:sz w:val="35"/>
          <w:szCs w:val="35"/>
          <w:lang w:eastAsia="zh-TW"/>
        </w:rPr>
      </w:pPr>
    </w:p>
    <w:p w:rsidR="00D002A8" w:rsidRPr="00A16C41" w:rsidRDefault="005A402B" w:rsidP="00D002A8">
      <w:pPr>
        <w:kinsoku w:val="0"/>
        <w:overflowPunct w:val="0"/>
        <w:spacing w:line="426" w:lineRule="exact"/>
        <w:rPr>
          <w:rFonts w:ascii="標楷體" w:eastAsia="標楷體" w:hAnsi="標楷體" w:cs="細明體"/>
          <w:sz w:val="34"/>
          <w:szCs w:val="34"/>
          <w:lang w:eastAsia="zh-TW"/>
        </w:rPr>
      </w:pPr>
      <w:r w:rsidRPr="00A16C41">
        <w:rPr>
          <w:rFonts w:ascii="標楷體" w:eastAsia="標楷體" w:hAnsi="標楷體" w:cs="細明體" w:hint="eastAsia"/>
          <w:iCs/>
          <w:sz w:val="35"/>
          <w:szCs w:val="35"/>
          <w:lang w:eastAsia="zh-TW"/>
        </w:rPr>
        <w:t>七</w:t>
      </w:r>
      <w:r w:rsidR="00477D64" w:rsidRPr="00A16C41">
        <w:rPr>
          <w:rFonts w:ascii="標楷體" w:eastAsia="標楷體" w:hAnsi="標楷體" w:cs="細明體" w:hint="eastAsia"/>
          <w:iCs/>
          <w:sz w:val="35"/>
          <w:szCs w:val="35"/>
          <w:lang w:eastAsia="zh-TW"/>
        </w:rPr>
        <w:t>、</w:t>
      </w:r>
      <w:r w:rsidR="00D002A8" w:rsidRPr="00A16C41">
        <w:rPr>
          <w:rFonts w:ascii="標楷體" w:eastAsia="標楷體" w:hAnsi="標楷體" w:cs="細明體" w:hint="eastAsia"/>
          <w:iCs/>
          <w:sz w:val="34"/>
          <w:szCs w:val="34"/>
          <w:lang w:eastAsia="zh-TW"/>
        </w:rPr>
        <w:t>大陸地區</w:t>
      </w:r>
      <w:r w:rsidR="00D64827" w:rsidRPr="00A16C41">
        <w:rPr>
          <w:rFonts w:ascii="標楷體" w:eastAsia="標楷體" w:hAnsi="標楷體" w:cs="細明體" w:hint="eastAsia"/>
          <w:iCs/>
          <w:sz w:val="34"/>
          <w:szCs w:val="34"/>
          <w:lang w:eastAsia="zh-TW"/>
        </w:rPr>
        <w:t>浙</w:t>
      </w:r>
      <w:r w:rsidR="00D002A8" w:rsidRPr="00A16C41">
        <w:rPr>
          <w:rFonts w:ascii="標楷體" w:eastAsia="標楷體" w:hAnsi="標楷體" w:cs="細明體" w:hint="eastAsia"/>
          <w:iCs/>
          <w:spacing w:val="26"/>
          <w:sz w:val="34"/>
          <w:szCs w:val="34"/>
          <w:lang w:eastAsia="zh-TW"/>
        </w:rPr>
        <w:t>江</w:t>
      </w:r>
      <w:r w:rsidR="00D002A8" w:rsidRPr="00A16C41">
        <w:rPr>
          <w:rFonts w:ascii="標楷體" w:eastAsia="標楷體" w:hAnsi="標楷體" w:cs="細明體" w:hint="eastAsia"/>
          <w:iCs/>
          <w:sz w:val="34"/>
          <w:szCs w:val="34"/>
          <w:lang w:eastAsia="zh-TW"/>
        </w:rPr>
        <w:t>大學寧波理工學院來</w:t>
      </w:r>
      <w:proofErr w:type="gramStart"/>
      <w:r w:rsidR="00D002A8" w:rsidRPr="00A16C41">
        <w:rPr>
          <w:rFonts w:ascii="標楷體" w:eastAsia="標楷體" w:hAnsi="標楷體" w:cs="細明體" w:hint="eastAsia"/>
          <w:iCs/>
          <w:sz w:val="34"/>
          <w:szCs w:val="34"/>
          <w:lang w:eastAsia="zh-TW"/>
        </w:rPr>
        <w:t>臺</w:t>
      </w:r>
      <w:proofErr w:type="gramEnd"/>
      <w:r w:rsidR="00D002A8" w:rsidRPr="00A16C41">
        <w:rPr>
          <w:rFonts w:ascii="標楷體" w:eastAsia="標楷體" w:hAnsi="標楷體" w:cs="細明體" w:hint="eastAsia"/>
          <w:iCs/>
          <w:sz w:val="34"/>
          <w:szCs w:val="34"/>
          <w:lang w:eastAsia="zh-TW"/>
        </w:rPr>
        <w:t>從事相關活動行程表</w:t>
      </w:r>
    </w:p>
    <w:tbl>
      <w:tblPr>
        <w:tblStyle w:val="a5"/>
        <w:tblpPr w:leftFromText="180" w:rightFromText="180" w:vertAnchor="text" w:horzAnchor="margin" w:tblpXSpec="right" w:tblpY="17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3685"/>
        <w:gridCol w:w="496"/>
        <w:gridCol w:w="496"/>
        <w:gridCol w:w="993"/>
        <w:gridCol w:w="1042"/>
      </w:tblGrid>
      <w:tr w:rsidR="00A16C41" w:rsidRPr="00A16C41" w:rsidTr="00393C48">
        <w:trPr>
          <w:trHeight w:val="210"/>
        </w:trPr>
        <w:tc>
          <w:tcPr>
            <w:tcW w:w="2802" w:type="dxa"/>
            <w:gridSpan w:val="2"/>
            <w:vMerge w:val="restart"/>
            <w:vAlign w:val="center"/>
          </w:tcPr>
          <w:p w:rsidR="003A4575" w:rsidRPr="00A16C41" w:rsidRDefault="003A4575" w:rsidP="00393C4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自2014年6月29日</w:t>
            </w:r>
          </w:p>
          <w:p w:rsidR="003A4575" w:rsidRPr="00A16C41" w:rsidRDefault="003A4575" w:rsidP="00393C4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至2014年7月20日</w:t>
            </w:r>
          </w:p>
        </w:tc>
        <w:tc>
          <w:tcPr>
            <w:tcW w:w="3685" w:type="dxa"/>
            <w:vMerge w:val="restart"/>
            <w:vAlign w:val="center"/>
          </w:tcPr>
          <w:p w:rsidR="003A4575" w:rsidRPr="00A16C41" w:rsidRDefault="003A4575" w:rsidP="003A4575">
            <w:pPr>
              <w:pStyle w:val="a3"/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i w:val="0"/>
                <w:iCs/>
                <w:sz w:val="40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40"/>
                <w:lang w:eastAsia="zh-TW"/>
              </w:rPr>
              <w:t>行程內容</w:t>
            </w:r>
          </w:p>
          <w:p w:rsidR="003A4575" w:rsidRPr="00A16C41" w:rsidRDefault="003A4575" w:rsidP="003A4575">
            <w:pPr>
              <w:pStyle w:val="a3"/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lang w:eastAsia="zh-TW"/>
              </w:rPr>
              <w:t>(活動及住宿地點)</w:t>
            </w:r>
          </w:p>
        </w:tc>
        <w:tc>
          <w:tcPr>
            <w:tcW w:w="992" w:type="dxa"/>
            <w:gridSpan w:val="2"/>
          </w:tcPr>
          <w:p w:rsidR="003A4575" w:rsidRPr="00A16C41" w:rsidRDefault="003A4575" w:rsidP="003A4575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受訪單位同意否</w:t>
            </w:r>
          </w:p>
        </w:tc>
        <w:tc>
          <w:tcPr>
            <w:tcW w:w="993" w:type="dxa"/>
            <w:vMerge w:val="restart"/>
            <w:vAlign w:val="center"/>
          </w:tcPr>
          <w:p w:rsidR="003A4575" w:rsidRPr="00A16C41" w:rsidRDefault="003A4575" w:rsidP="003A4575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受訪單位</w:t>
            </w:r>
          </w:p>
          <w:p w:rsidR="003A4575" w:rsidRPr="00A16C41" w:rsidRDefault="003A4575" w:rsidP="003A4575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聯絡人</w:t>
            </w:r>
          </w:p>
        </w:tc>
        <w:tc>
          <w:tcPr>
            <w:tcW w:w="1042" w:type="dxa"/>
            <w:vMerge w:val="restart"/>
            <w:vAlign w:val="center"/>
          </w:tcPr>
          <w:p w:rsidR="003A4575" w:rsidRPr="00A16C41" w:rsidRDefault="003A4575" w:rsidP="003A4575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受訪單位</w:t>
            </w:r>
          </w:p>
          <w:p w:rsidR="003A4575" w:rsidRPr="00A16C41" w:rsidRDefault="003A4575" w:rsidP="003A4575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聯絡電話</w:t>
            </w:r>
          </w:p>
        </w:tc>
      </w:tr>
      <w:tr w:rsidR="00A16C41" w:rsidRPr="00A16C41" w:rsidTr="00393C48">
        <w:trPr>
          <w:trHeight w:val="209"/>
        </w:trPr>
        <w:tc>
          <w:tcPr>
            <w:tcW w:w="2802" w:type="dxa"/>
            <w:gridSpan w:val="2"/>
            <w:vMerge/>
          </w:tcPr>
          <w:p w:rsidR="003A4575" w:rsidRPr="00A16C41" w:rsidRDefault="003A4575" w:rsidP="003A4575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  <w:tc>
          <w:tcPr>
            <w:tcW w:w="3685" w:type="dxa"/>
            <w:vMerge/>
          </w:tcPr>
          <w:p w:rsidR="003A4575" w:rsidRPr="00A16C41" w:rsidRDefault="003A4575" w:rsidP="003A4575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  <w:tc>
          <w:tcPr>
            <w:tcW w:w="496" w:type="dxa"/>
          </w:tcPr>
          <w:p w:rsidR="003A4575" w:rsidRPr="00A16C41" w:rsidRDefault="003A4575" w:rsidP="003A4575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是</w:t>
            </w:r>
          </w:p>
        </w:tc>
        <w:tc>
          <w:tcPr>
            <w:tcW w:w="496" w:type="dxa"/>
          </w:tcPr>
          <w:p w:rsidR="003A4575" w:rsidRPr="00A16C41" w:rsidRDefault="003A4575" w:rsidP="003A4575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否</w:t>
            </w:r>
          </w:p>
        </w:tc>
        <w:tc>
          <w:tcPr>
            <w:tcW w:w="993" w:type="dxa"/>
            <w:vMerge/>
          </w:tcPr>
          <w:p w:rsidR="003A4575" w:rsidRPr="00A16C41" w:rsidRDefault="003A4575" w:rsidP="003A4575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3A4575" w:rsidRPr="00A16C41" w:rsidRDefault="003A4575" w:rsidP="003A4575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B97C58">
        <w:trPr>
          <w:trHeight w:val="210"/>
        </w:trPr>
        <w:tc>
          <w:tcPr>
            <w:tcW w:w="2235" w:type="dxa"/>
            <w:vMerge w:val="restart"/>
            <w:vAlign w:val="center"/>
          </w:tcPr>
          <w:p w:rsidR="000039D0" w:rsidRPr="00A16C41" w:rsidRDefault="000039D0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第1天</w:t>
            </w:r>
            <w:r w:rsidR="00393C48"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 xml:space="preserve">   </w:t>
            </w:r>
            <w:r w:rsidRPr="00A16C41"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  <w:t>6</w:t>
            </w:r>
            <w:r w:rsidR="00215627"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月</w:t>
            </w:r>
            <w:r w:rsidRPr="00A16C41"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  <w:t>29</w:t>
            </w:r>
            <w:r w:rsidR="00215627"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日</w:t>
            </w: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星期日</w:t>
            </w:r>
          </w:p>
        </w:tc>
        <w:tc>
          <w:tcPr>
            <w:tcW w:w="567" w:type="dxa"/>
          </w:tcPr>
          <w:p w:rsidR="000039D0" w:rsidRPr="00A16C41" w:rsidRDefault="000039D0" w:rsidP="003A4575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上午</w:t>
            </w:r>
          </w:p>
        </w:tc>
        <w:tc>
          <w:tcPr>
            <w:tcW w:w="3685" w:type="dxa"/>
            <w:vAlign w:val="center"/>
          </w:tcPr>
          <w:p w:rsidR="000039D0" w:rsidRPr="00A16C41" w:rsidRDefault="000039D0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前往機場接機</w:t>
            </w:r>
          </w:p>
        </w:tc>
        <w:tc>
          <w:tcPr>
            <w:tcW w:w="496" w:type="dxa"/>
          </w:tcPr>
          <w:p w:rsidR="000039D0" w:rsidRPr="00A16C41" w:rsidRDefault="000039D0" w:rsidP="003A457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0039D0" w:rsidRPr="00A16C41" w:rsidRDefault="000039D0" w:rsidP="003A4575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039D0" w:rsidRPr="00A16C41" w:rsidRDefault="000039D0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proofErr w:type="gramStart"/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0039D0" w:rsidRPr="00A16C41" w:rsidRDefault="000039D0" w:rsidP="003A4575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02-2673-6270</w:t>
            </w:r>
          </w:p>
        </w:tc>
      </w:tr>
      <w:tr w:rsidR="00A16C41" w:rsidRPr="00A16C41" w:rsidTr="00B97C58">
        <w:trPr>
          <w:trHeight w:val="209"/>
        </w:trPr>
        <w:tc>
          <w:tcPr>
            <w:tcW w:w="2235" w:type="dxa"/>
            <w:vMerge/>
            <w:vAlign w:val="center"/>
          </w:tcPr>
          <w:p w:rsidR="00D10F63" w:rsidRPr="00A16C41" w:rsidRDefault="00D10F63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</w:tcPr>
          <w:p w:rsidR="00D10F63" w:rsidRPr="00A16C41" w:rsidRDefault="00D10F63" w:rsidP="003A4575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下午</w:t>
            </w:r>
          </w:p>
        </w:tc>
        <w:tc>
          <w:tcPr>
            <w:tcW w:w="3685" w:type="dxa"/>
            <w:vAlign w:val="center"/>
          </w:tcPr>
          <w:p w:rsidR="00D10F63" w:rsidRPr="00A16C41" w:rsidRDefault="00D10F63" w:rsidP="00B755CF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前往台北大學</w:t>
            </w:r>
            <w:r w:rsidR="00B755CF" w:rsidRPr="00A16C41">
              <w:rPr>
                <w:rFonts w:eastAsia="標楷體" w:hAnsi="標楷體" w:hint="eastAsia"/>
                <w:i w:val="0"/>
                <w:sz w:val="16"/>
                <w:szCs w:val="16"/>
                <w:lang w:eastAsia="zh-TW"/>
              </w:rPr>
              <w:t>招待所及學生宿舍</w:t>
            </w:r>
          </w:p>
        </w:tc>
        <w:tc>
          <w:tcPr>
            <w:tcW w:w="496" w:type="dxa"/>
          </w:tcPr>
          <w:p w:rsidR="00D10F63" w:rsidRPr="00A16C41" w:rsidRDefault="00D10F63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D10F63" w:rsidRPr="00A16C41" w:rsidRDefault="00D10F63"/>
        </w:tc>
        <w:tc>
          <w:tcPr>
            <w:tcW w:w="993" w:type="dxa"/>
            <w:vMerge/>
          </w:tcPr>
          <w:p w:rsidR="00D10F63" w:rsidRPr="00A16C41" w:rsidRDefault="00D10F63" w:rsidP="003A4575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D10F63" w:rsidRPr="00A16C41" w:rsidRDefault="00D10F63" w:rsidP="003A4575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  <w:vMerge w:val="restart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第2天   6月30日星期一</w:t>
            </w:r>
          </w:p>
        </w:tc>
        <w:tc>
          <w:tcPr>
            <w:tcW w:w="567" w:type="dxa"/>
          </w:tcPr>
          <w:p w:rsidR="00B755CF" w:rsidRPr="00A16C41" w:rsidRDefault="00B755CF" w:rsidP="003A4575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上午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proofErr w:type="gramStart"/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股指期貨交易</w:t>
            </w:r>
            <w:proofErr w:type="gramEnd"/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實戰研習</w:t>
            </w:r>
          </w:p>
        </w:tc>
        <w:tc>
          <w:tcPr>
            <w:tcW w:w="496" w:type="dxa"/>
          </w:tcPr>
          <w:p w:rsidR="00B755CF" w:rsidRPr="00A16C41" w:rsidRDefault="00B755CF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3A4575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09"/>
        </w:trPr>
        <w:tc>
          <w:tcPr>
            <w:tcW w:w="2235" w:type="dxa"/>
            <w:vMerge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下午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proofErr w:type="gramStart"/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股指期貨交易</w:t>
            </w:r>
            <w:proofErr w:type="gramEnd"/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實戰研習</w:t>
            </w:r>
          </w:p>
        </w:tc>
        <w:tc>
          <w:tcPr>
            <w:tcW w:w="496" w:type="dxa"/>
          </w:tcPr>
          <w:p w:rsidR="00B755CF" w:rsidRPr="00A16C41" w:rsidRDefault="00B755CF" w:rsidP="00D10F63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D10F63"/>
        </w:tc>
        <w:tc>
          <w:tcPr>
            <w:tcW w:w="993" w:type="dxa"/>
            <w:vMerge/>
            <w:vAlign w:val="center"/>
          </w:tcPr>
          <w:p w:rsidR="00B755CF" w:rsidRPr="00A16C41" w:rsidRDefault="00B755CF" w:rsidP="00A16C41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  <w:vMerge w:val="restart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第3天   7月1日星期二</w:t>
            </w:r>
          </w:p>
        </w:tc>
        <w:tc>
          <w:tcPr>
            <w:tcW w:w="567" w:type="dxa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上午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選擇權實戰研習</w:t>
            </w:r>
          </w:p>
        </w:tc>
        <w:tc>
          <w:tcPr>
            <w:tcW w:w="496" w:type="dxa"/>
          </w:tcPr>
          <w:p w:rsidR="00B755CF" w:rsidRPr="00A16C41" w:rsidRDefault="00B755CF" w:rsidP="00D10F63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D10F63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09"/>
        </w:trPr>
        <w:tc>
          <w:tcPr>
            <w:tcW w:w="2235" w:type="dxa"/>
            <w:vMerge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下午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選擇權實戰研習</w:t>
            </w:r>
          </w:p>
        </w:tc>
        <w:tc>
          <w:tcPr>
            <w:tcW w:w="496" w:type="dxa"/>
          </w:tcPr>
          <w:p w:rsidR="00B755CF" w:rsidRPr="00A16C41" w:rsidRDefault="00B755CF" w:rsidP="00D10F63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D10F63"/>
        </w:tc>
        <w:tc>
          <w:tcPr>
            <w:tcW w:w="993" w:type="dxa"/>
            <w:vMerge/>
            <w:vAlign w:val="center"/>
          </w:tcPr>
          <w:p w:rsidR="00B755CF" w:rsidRPr="00A16C41" w:rsidRDefault="00B755CF" w:rsidP="00A16C41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  <w:vMerge w:val="restart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第4天   7月2日星期三</w:t>
            </w:r>
          </w:p>
        </w:tc>
        <w:tc>
          <w:tcPr>
            <w:tcW w:w="567" w:type="dxa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上午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國際槓桿交易之發展與價差合約商品</w:t>
            </w:r>
          </w:p>
        </w:tc>
        <w:tc>
          <w:tcPr>
            <w:tcW w:w="496" w:type="dxa"/>
          </w:tcPr>
          <w:p w:rsidR="00B755CF" w:rsidRPr="00A16C41" w:rsidRDefault="00B755CF" w:rsidP="00D10F63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D10F63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09"/>
        </w:trPr>
        <w:tc>
          <w:tcPr>
            <w:tcW w:w="2235" w:type="dxa"/>
            <w:vMerge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下午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國際槓桿交易之發展與價差合約商品</w:t>
            </w:r>
          </w:p>
        </w:tc>
        <w:tc>
          <w:tcPr>
            <w:tcW w:w="496" w:type="dxa"/>
          </w:tcPr>
          <w:p w:rsidR="00B755CF" w:rsidRPr="00A16C41" w:rsidRDefault="00B755CF" w:rsidP="00D10F63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D10F63"/>
        </w:tc>
        <w:tc>
          <w:tcPr>
            <w:tcW w:w="993" w:type="dxa"/>
            <w:vMerge/>
            <w:vAlign w:val="center"/>
          </w:tcPr>
          <w:p w:rsidR="00B755CF" w:rsidRPr="00A16C41" w:rsidRDefault="00B755CF" w:rsidP="00A16C41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</w:tcPr>
          <w:p w:rsidR="00B755CF" w:rsidRPr="00A16C41" w:rsidRDefault="00B755CF" w:rsidP="00393C4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第5天   7月3日星期四</w:t>
            </w:r>
          </w:p>
        </w:tc>
        <w:tc>
          <w:tcPr>
            <w:tcW w:w="567" w:type="dxa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“一日</w:t>
            </w:r>
            <w:proofErr w:type="gramStart"/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日</w:t>
            </w:r>
            <w:proofErr w:type="gramEnd"/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盛人”活動:日盛證券公司參訪</w:t>
            </w:r>
          </w:p>
        </w:tc>
        <w:tc>
          <w:tcPr>
            <w:tcW w:w="496" w:type="dxa"/>
          </w:tcPr>
          <w:p w:rsidR="00B755CF" w:rsidRPr="00A16C41" w:rsidRDefault="00B755CF" w:rsidP="00D10F63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D10F63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09"/>
        </w:trPr>
        <w:tc>
          <w:tcPr>
            <w:tcW w:w="2235" w:type="dxa"/>
          </w:tcPr>
          <w:p w:rsidR="00B755CF" w:rsidRPr="00A16C41" w:rsidRDefault="00B755CF" w:rsidP="00393C4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第6天   7月4日星期五</w:t>
            </w:r>
          </w:p>
        </w:tc>
        <w:tc>
          <w:tcPr>
            <w:tcW w:w="567" w:type="dxa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日盛證券公司:證券與期貨教育訓練</w:t>
            </w:r>
          </w:p>
        </w:tc>
        <w:tc>
          <w:tcPr>
            <w:tcW w:w="496" w:type="dxa"/>
          </w:tcPr>
          <w:p w:rsidR="00B755CF" w:rsidRPr="00A16C41" w:rsidRDefault="00B755CF" w:rsidP="00D10F63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D10F63"/>
        </w:tc>
        <w:tc>
          <w:tcPr>
            <w:tcW w:w="993" w:type="dxa"/>
            <w:vMerge/>
            <w:vAlign w:val="center"/>
          </w:tcPr>
          <w:p w:rsidR="00B755CF" w:rsidRPr="00A16C41" w:rsidRDefault="00B755CF" w:rsidP="00A16C41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</w:tcPr>
          <w:p w:rsidR="00B755CF" w:rsidRPr="00A16C41" w:rsidRDefault="00B755CF" w:rsidP="00393C4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第7天   7月5日星期六</w:t>
            </w:r>
          </w:p>
        </w:tc>
        <w:tc>
          <w:tcPr>
            <w:tcW w:w="567" w:type="dxa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休息</w:t>
            </w:r>
          </w:p>
        </w:tc>
        <w:tc>
          <w:tcPr>
            <w:tcW w:w="496" w:type="dxa"/>
          </w:tcPr>
          <w:p w:rsidR="00B755CF" w:rsidRPr="00A16C41" w:rsidRDefault="00B755CF" w:rsidP="00D10F63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D10F63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09"/>
        </w:trPr>
        <w:tc>
          <w:tcPr>
            <w:tcW w:w="2235" w:type="dxa"/>
          </w:tcPr>
          <w:p w:rsidR="00B755CF" w:rsidRPr="00A16C41" w:rsidRDefault="00B755CF" w:rsidP="00393C4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第8天   7月6日星期日</w:t>
            </w:r>
          </w:p>
        </w:tc>
        <w:tc>
          <w:tcPr>
            <w:tcW w:w="567" w:type="dxa"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休息</w:t>
            </w:r>
          </w:p>
        </w:tc>
        <w:tc>
          <w:tcPr>
            <w:tcW w:w="496" w:type="dxa"/>
          </w:tcPr>
          <w:p w:rsidR="00B755CF" w:rsidRPr="00A16C41" w:rsidRDefault="00B755CF" w:rsidP="00D10F63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D10F63"/>
        </w:tc>
        <w:tc>
          <w:tcPr>
            <w:tcW w:w="993" w:type="dxa"/>
            <w:vMerge/>
            <w:vAlign w:val="center"/>
          </w:tcPr>
          <w:p w:rsidR="00B755CF" w:rsidRPr="00A16C41" w:rsidRDefault="00B755CF" w:rsidP="00A16C41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755CF" w:rsidRPr="00A16C41" w:rsidRDefault="00B755CF" w:rsidP="00D10F63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第9天   7月7日星期一</w:t>
            </w:r>
          </w:p>
        </w:tc>
        <w:tc>
          <w:tcPr>
            <w:tcW w:w="567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“</w:t>
            </w:r>
            <w:proofErr w:type="gramStart"/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一</w:t>
            </w:r>
            <w:proofErr w:type="gramEnd"/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日中租人”活动</w:t>
            </w:r>
          </w:p>
        </w:tc>
        <w:tc>
          <w:tcPr>
            <w:tcW w:w="496" w:type="dxa"/>
          </w:tcPr>
          <w:p w:rsidR="00B755CF" w:rsidRPr="00A16C41" w:rsidRDefault="00B755CF" w:rsidP="00E52E09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E52E09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09"/>
        </w:trPr>
        <w:tc>
          <w:tcPr>
            <w:tcW w:w="2235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第10天  7月8日星期二</w:t>
            </w:r>
          </w:p>
        </w:tc>
        <w:tc>
          <w:tcPr>
            <w:tcW w:w="567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参访中国人寿</w:t>
            </w:r>
            <w:r w:rsidRPr="00A16C41"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  <w:t>;</w:t>
            </w: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参访永丰银行或第一银行</w:t>
            </w:r>
          </w:p>
        </w:tc>
        <w:tc>
          <w:tcPr>
            <w:tcW w:w="496" w:type="dxa"/>
          </w:tcPr>
          <w:p w:rsidR="00B755CF" w:rsidRPr="00A16C41" w:rsidRDefault="00B755CF" w:rsidP="00E52E09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E52E09"/>
        </w:tc>
        <w:tc>
          <w:tcPr>
            <w:tcW w:w="993" w:type="dxa"/>
            <w:vMerge/>
            <w:vAlign w:val="center"/>
          </w:tcPr>
          <w:p w:rsidR="00B755CF" w:rsidRPr="00A16C41" w:rsidRDefault="00B755CF" w:rsidP="00A16C41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第11天  7月9日星期三</w:t>
            </w:r>
          </w:p>
        </w:tc>
        <w:tc>
          <w:tcPr>
            <w:tcW w:w="567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参访证券商業同業公會</w:t>
            </w:r>
            <w:r w:rsidRPr="00A16C41"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  <w:t>;</w:t>
            </w: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参访证券交易所</w:t>
            </w:r>
          </w:p>
        </w:tc>
        <w:tc>
          <w:tcPr>
            <w:tcW w:w="496" w:type="dxa"/>
          </w:tcPr>
          <w:p w:rsidR="00B755CF" w:rsidRPr="00A16C41" w:rsidRDefault="00B755CF" w:rsidP="00E52E09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E52E09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09"/>
        </w:trPr>
        <w:tc>
          <w:tcPr>
            <w:tcW w:w="2235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第12天  7月10日星期四</w:t>
            </w:r>
          </w:p>
        </w:tc>
        <w:tc>
          <w:tcPr>
            <w:tcW w:w="567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参访期货商業同業公會</w:t>
            </w:r>
            <w:r w:rsidRPr="00A16C41"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  <w:t>;</w:t>
            </w: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参访期货交易所</w:t>
            </w:r>
          </w:p>
        </w:tc>
        <w:tc>
          <w:tcPr>
            <w:tcW w:w="496" w:type="dxa"/>
          </w:tcPr>
          <w:p w:rsidR="00B755CF" w:rsidRPr="00A16C41" w:rsidRDefault="00B755CF" w:rsidP="00E52E09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E52E09"/>
        </w:tc>
        <w:tc>
          <w:tcPr>
            <w:tcW w:w="993" w:type="dxa"/>
            <w:vMerge/>
            <w:vAlign w:val="center"/>
          </w:tcPr>
          <w:p w:rsidR="00B755CF" w:rsidRPr="00A16C41" w:rsidRDefault="00B755CF" w:rsidP="00A16C41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第13天  7月11日星期五</w:t>
            </w:r>
          </w:p>
        </w:tc>
        <w:tc>
          <w:tcPr>
            <w:tcW w:w="567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参访投信投顧商業同業公會</w:t>
            </w:r>
          </w:p>
        </w:tc>
        <w:tc>
          <w:tcPr>
            <w:tcW w:w="496" w:type="dxa"/>
          </w:tcPr>
          <w:p w:rsidR="00B755CF" w:rsidRPr="00A16C41" w:rsidRDefault="00B755CF" w:rsidP="00E52E09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E52E09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09"/>
        </w:trPr>
        <w:tc>
          <w:tcPr>
            <w:tcW w:w="2235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第14天  7月12日星期六</w:t>
            </w:r>
          </w:p>
        </w:tc>
        <w:tc>
          <w:tcPr>
            <w:tcW w:w="567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休息</w:t>
            </w:r>
          </w:p>
        </w:tc>
        <w:tc>
          <w:tcPr>
            <w:tcW w:w="496" w:type="dxa"/>
          </w:tcPr>
          <w:p w:rsidR="00B755CF" w:rsidRPr="00A16C41" w:rsidRDefault="00B755CF" w:rsidP="00E52E09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E52E09"/>
        </w:tc>
        <w:tc>
          <w:tcPr>
            <w:tcW w:w="993" w:type="dxa"/>
            <w:vMerge/>
            <w:vAlign w:val="center"/>
          </w:tcPr>
          <w:p w:rsidR="00B755CF" w:rsidRPr="00A16C41" w:rsidRDefault="00B755CF" w:rsidP="00A16C41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第15天  7月13日星期日</w:t>
            </w:r>
          </w:p>
        </w:tc>
        <w:tc>
          <w:tcPr>
            <w:tcW w:w="567" w:type="dxa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休息</w:t>
            </w:r>
          </w:p>
        </w:tc>
        <w:tc>
          <w:tcPr>
            <w:tcW w:w="496" w:type="dxa"/>
          </w:tcPr>
          <w:p w:rsidR="00B755CF" w:rsidRPr="00A16C41" w:rsidRDefault="00B755CF" w:rsidP="00E52E09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E52E09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E52E09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09"/>
        </w:trPr>
        <w:tc>
          <w:tcPr>
            <w:tcW w:w="2235" w:type="dxa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第16天  7月14日星期一</w:t>
            </w:r>
          </w:p>
        </w:tc>
        <w:tc>
          <w:tcPr>
            <w:tcW w:w="567" w:type="dxa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參訪台北立法院;不老騎士講座</w:t>
            </w:r>
          </w:p>
        </w:tc>
        <w:tc>
          <w:tcPr>
            <w:tcW w:w="496" w:type="dxa"/>
          </w:tcPr>
          <w:p w:rsidR="00B755CF" w:rsidRPr="00A16C41" w:rsidRDefault="00B755CF" w:rsidP="00B97C58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B97C58"/>
        </w:tc>
        <w:tc>
          <w:tcPr>
            <w:tcW w:w="993" w:type="dxa"/>
            <w:vMerge/>
            <w:vAlign w:val="center"/>
          </w:tcPr>
          <w:p w:rsidR="00B755CF" w:rsidRPr="00A16C41" w:rsidRDefault="00B755CF" w:rsidP="00A16C41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第17天  7月15日星期二</w:t>
            </w:r>
          </w:p>
        </w:tc>
        <w:tc>
          <w:tcPr>
            <w:tcW w:w="567" w:type="dxa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參訪青年創業總會;</w:t>
            </w:r>
            <w:proofErr w:type="gramStart"/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參訪訊聯</w:t>
            </w:r>
            <w:proofErr w:type="gramEnd"/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生物科技</w:t>
            </w:r>
          </w:p>
        </w:tc>
        <w:tc>
          <w:tcPr>
            <w:tcW w:w="496" w:type="dxa"/>
          </w:tcPr>
          <w:p w:rsidR="00B755CF" w:rsidRPr="00A16C41" w:rsidRDefault="00B755CF" w:rsidP="00B97C58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B97C58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09"/>
        </w:trPr>
        <w:tc>
          <w:tcPr>
            <w:tcW w:w="2235" w:type="dxa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第18天  7月16日星期三</w:t>
            </w:r>
          </w:p>
        </w:tc>
        <w:tc>
          <w:tcPr>
            <w:tcW w:w="567" w:type="dxa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A01ACE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參訪龍應台基金會</w:t>
            </w:r>
            <w:r w:rsidRPr="00A16C41"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496" w:type="dxa"/>
          </w:tcPr>
          <w:p w:rsidR="00B755CF" w:rsidRPr="00A16C41" w:rsidRDefault="00B755CF" w:rsidP="00B97C58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B97C58"/>
        </w:tc>
        <w:tc>
          <w:tcPr>
            <w:tcW w:w="993" w:type="dxa"/>
            <w:vMerge/>
            <w:vAlign w:val="center"/>
          </w:tcPr>
          <w:p w:rsidR="00B755CF" w:rsidRPr="00A16C41" w:rsidRDefault="00B755CF" w:rsidP="00A16C41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第19天  7月17日星期四</w:t>
            </w:r>
          </w:p>
        </w:tc>
        <w:tc>
          <w:tcPr>
            <w:tcW w:w="567" w:type="dxa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A01ACE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參訪霹靂布袋戲公司</w:t>
            </w:r>
          </w:p>
        </w:tc>
        <w:tc>
          <w:tcPr>
            <w:tcW w:w="496" w:type="dxa"/>
          </w:tcPr>
          <w:p w:rsidR="00B755CF" w:rsidRPr="00A16C41" w:rsidRDefault="00B755CF" w:rsidP="00B97C58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B97C58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09"/>
        </w:trPr>
        <w:tc>
          <w:tcPr>
            <w:tcW w:w="223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第20天  7月 18日星期五</w:t>
            </w:r>
          </w:p>
        </w:tc>
        <w:tc>
          <w:tcPr>
            <w:tcW w:w="567" w:type="dxa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參訪華山藝文特區</w:t>
            </w:r>
          </w:p>
        </w:tc>
        <w:tc>
          <w:tcPr>
            <w:tcW w:w="496" w:type="dxa"/>
          </w:tcPr>
          <w:p w:rsidR="00B755CF" w:rsidRPr="00A16C41" w:rsidRDefault="00B755CF" w:rsidP="00B97C58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B97C58"/>
        </w:tc>
        <w:tc>
          <w:tcPr>
            <w:tcW w:w="993" w:type="dxa"/>
            <w:vMerge/>
            <w:vAlign w:val="center"/>
          </w:tcPr>
          <w:p w:rsidR="00B755CF" w:rsidRPr="00A16C41" w:rsidRDefault="00B755CF" w:rsidP="00A16C41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A16C41">
        <w:trPr>
          <w:trHeight w:val="210"/>
        </w:trPr>
        <w:tc>
          <w:tcPr>
            <w:tcW w:w="2235" w:type="dxa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第21天  7月 19日星期六</w:t>
            </w:r>
          </w:p>
        </w:tc>
        <w:tc>
          <w:tcPr>
            <w:tcW w:w="567" w:type="dxa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休息</w:t>
            </w:r>
          </w:p>
        </w:tc>
        <w:tc>
          <w:tcPr>
            <w:tcW w:w="496" w:type="dxa"/>
          </w:tcPr>
          <w:p w:rsidR="00B755CF" w:rsidRPr="00A16C41" w:rsidRDefault="00B755CF" w:rsidP="00B97C58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755CF" w:rsidRPr="00A16C41" w:rsidRDefault="00B755CF" w:rsidP="00B97C58"/>
        </w:tc>
        <w:tc>
          <w:tcPr>
            <w:tcW w:w="993" w:type="dxa"/>
            <w:vMerge w:val="restart"/>
            <w:vAlign w:val="center"/>
          </w:tcPr>
          <w:p w:rsidR="00B755CF" w:rsidRPr="00A16C41" w:rsidRDefault="00B755CF" w:rsidP="00A16C41">
            <w:pPr>
              <w:jc w:val="center"/>
            </w:pPr>
            <w:proofErr w:type="gramStart"/>
            <w:r w:rsidRPr="00A16C41">
              <w:rPr>
                <w:rFonts w:ascii="標楷體" w:eastAsia="標楷體" w:hAnsi="標楷體" w:hint="eastAsia"/>
                <w:iCs/>
                <w:sz w:val="16"/>
                <w:szCs w:val="16"/>
                <w:lang w:eastAsia="zh-TW"/>
              </w:rPr>
              <w:t>涂登才</w:t>
            </w:r>
            <w:proofErr w:type="gramEnd"/>
          </w:p>
        </w:tc>
        <w:tc>
          <w:tcPr>
            <w:tcW w:w="1042" w:type="dxa"/>
            <w:vMerge w:val="restart"/>
          </w:tcPr>
          <w:p w:rsidR="00B755CF" w:rsidRPr="00A16C41" w:rsidRDefault="00B755CF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  <w:tr w:rsidR="00A16C41" w:rsidRPr="00A16C41" w:rsidTr="00B97C58">
        <w:trPr>
          <w:trHeight w:val="209"/>
        </w:trPr>
        <w:tc>
          <w:tcPr>
            <w:tcW w:w="2235" w:type="dxa"/>
          </w:tcPr>
          <w:p w:rsidR="00B97C58" w:rsidRPr="00A16C41" w:rsidRDefault="00B97C58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第22天  7月 20日星期日</w:t>
            </w:r>
          </w:p>
        </w:tc>
        <w:tc>
          <w:tcPr>
            <w:tcW w:w="567" w:type="dxa"/>
          </w:tcPr>
          <w:p w:rsidR="00B97C58" w:rsidRPr="00A16C41" w:rsidRDefault="00B97C58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全天</w:t>
            </w:r>
          </w:p>
        </w:tc>
        <w:tc>
          <w:tcPr>
            <w:tcW w:w="3685" w:type="dxa"/>
            <w:vAlign w:val="center"/>
          </w:tcPr>
          <w:p w:rsidR="00B97C58" w:rsidRPr="00A16C41" w:rsidRDefault="00B97C58" w:rsidP="00B97C58">
            <w:pPr>
              <w:pStyle w:val="a3"/>
              <w:kinsoku w:val="0"/>
              <w:overflowPunct w:val="0"/>
              <w:spacing w:line="293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  <w:r w:rsidRPr="00A16C41">
              <w:rPr>
                <w:rFonts w:ascii="標楷體" w:eastAsia="標楷體" w:hAnsi="標楷體" w:hint="eastAsia"/>
                <w:i w:val="0"/>
                <w:iCs/>
                <w:sz w:val="16"/>
                <w:szCs w:val="16"/>
                <w:lang w:eastAsia="zh-TW"/>
              </w:rPr>
              <w:t>從台北返回浙江杭州</w:t>
            </w:r>
          </w:p>
        </w:tc>
        <w:tc>
          <w:tcPr>
            <w:tcW w:w="496" w:type="dxa"/>
          </w:tcPr>
          <w:p w:rsidR="00B97C58" w:rsidRPr="00A16C41" w:rsidRDefault="00B97C58" w:rsidP="00B97C58">
            <w:r w:rsidRPr="00A16C41">
              <w:rPr>
                <w:rFonts w:ascii="標楷體" w:eastAsia="標楷體" w:hAnsi="標楷體" w:hint="eastAsia"/>
                <w:sz w:val="16"/>
                <w:szCs w:val="16"/>
              </w:rPr>
              <w:t>是</w:t>
            </w:r>
          </w:p>
        </w:tc>
        <w:tc>
          <w:tcPr>
            <w:tcW w:w="496" w:type="dxa"/>
          </w:tcPr>
          <w:p w:rsidR="00B97C58" w:rsidRPr="00A16C41" w:rsidRDefault="00B97C58" w:rsidP="00B97C58"/>
        </w:tc>
        <w:tc>
          <w:tcPr>
            <w:tcW w:w="993" w:type="dxa"/>
            <w:vMerge/>
          </w:tcPr>
          <w:p w:rsidR="00B97C58" w:rsidRPr="00A16C41" w:rsidRDefault="00B97C58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1042" w:type="dxa"/>
            <w:vMerge/>
          </w:tcPr>
          <w:p w:rsidR="00B97C58" w:rsidRPr="00A16C41" w:rsidRDefault="00B97C58" w:rsidP="00B97C58">
            <w:pPr>
              <w:pStyle w:val="a3"/>
              <w:kinsoku w:val="0"/>
              <w:overflowPunct w:val="0"/>
              <w:spacing w:line="293" w:lineRule="exact"/>
              <w:rPr>
                <w:rFonts w:ascii="標楷體" w:eastAsia="標楷體" w:hAnsi="標楷體"/>
                <w:i w:val="0"/>
                <w:iCs/>
                <w:sz w:val="16"/>
                <w:szCs w:val="16"/>
                <w:lang w:eastAsia="zh-TW"/>
              </w:rPr>
            </w:pPr>
          </w:p>
        </w:tc>
      </w:tr>
    </w:tbl>
    <w:p w:rsidR="006A65AB" w:rsidRPr="00A16C41" w:rsidRDefault="00D002A8" w:rsidP="00B97C58">
      <w:pPr>
        <w:pStyle w:val="a3"/>
        <w:kinsoku w:val="0"/>
        <w:overflowPunct w:val="0"/>
        <w:spacing w:line="293" w:lineRule="exact"/>
        <w:ind w:leftChars="62" w:left="136"/>
        <w:rPr>
          <w:rFonts w:ascii="標楷體" w:eastAsia="標楷體" w:hAnsi="標楷體"/>
          <w:i w:val="0"/>
          <w:sz w:val="16"/>
          <w:lang w:eastAsia="zh-TW"/>
        </w:rPr>
      </w:pPr>
      <w:proofErr w:type="gramStart"/>
      <w:r w:rsidRPr="00A16C41">
        <w:rPr>
          <w:rFonts w:ascii="標楷體" w:eastAsia="標楷體" w:hAnsi="標楷體" w:hint="eastAsia"/>
          <w:i w:val="0"/>
          <w:w w:val="95"/>
          <w:sz w:val="18"/>
          <w:szCs w:val="18"/>
          <w:lang w:eastAsia="zh-TW"/>
        </w:rPr>
        <w:t>一</w:t>
      </w:r>
      <w:proofErr w:type="gramEnd"/>
      <w:r w:rsidRPr="00A16C41">
        <w:rPr>
          <w:rFonts w:ascii="標楷體" w:eastAsia="標楷體" w:hAnsi="標楷體" w:hint="eastAsia"/>
          <w:i w:val="0"/>
          <w:w w:val="95"/>
          <w:sz w:val="18"/>
          <w:szCs w:val="18"/>
          <w:lang w:eastAsia="zh-TW"/>
        </w:rPr>
        <w:t>.</w:t>
      </w:r>
      <w:r w:rsidR="00F256E4" w:rsidRPr="00A16C41">
        <w:rPr>
          <w:rFonts w:ascii="標楷體" w:eastAsia="標楷體" w:hAnsi="標楷體" w:hint="eastAsia"/>
          <w:i w:val="0"/>
          <w:sz w:val="16"/>
          <w:lang w:eastAsia="zh-TW"/>
        </w:rPr>
        <w:t>參加研討會，應檢附會議詳細計畫書，列明研討會主題、會議議程、會議地點、時間、主協辦單位、參加對象、參加人數等項。</w:t>
      </w:r>
    </w:p>
    <w:p w:rsidR="003401E4" w:rsidRPr="00A16C41" w:rsidRDefault="003401E4" w:rsidP="006A65AB">
      <w:pPr>
        <w:pStyle w:val="a3"/>
        <w:kinsoku w:val="0"/>
        <w:overflowPunct w:val="0"/>
        <w:spacing w:line="293" w:lineRule="exact"/>
        <w:ind w:leftChars="62" w:left="136"/>
        <w:rPr>
          <w:rFonts w:ascii="標楷體" w:eastAsia="標楷體" w:hAnsi="標楷體"/>
          <w:sz w:val="16"/>
          <w:lang w:eastAsia="zh-TW"/>
        </w:rPr>
      </w:pPr>
    </w:p>
    <w:p w:rsidR="00B22DA6" w:rsidRPr="00A16C41" w:rsidRDefault="00B22DA6" w:rsidP="006A65AB">
      <w:pPr>
        <w:pStyle w:val="a3"/>
        <w:kinsoku w:val="0"/>
        <w:overflowPunct w:val="0"/>
        <w:spacing w:line="293" w:lineRule="exact"/>
        <w:ind w:leftChars="62" w:left="136"/>
        <w:rPr>
          <w:rFonts w:ascii="標楷體" w:eastAsia="標楷體" w:hAnsi="標楷體"/>
          <w:sz w:val="16"/>
          <w:lang w:eastAsia="zh-TW"/>
        </w:rPr>
      </w:pPr>
    </w:p>
    <w:p w:rsidR="00B97C58" w:rsidRPr="00A16C41" w:rsidRDefault="00A126E1" w:rsidP="00A126E1">
      <w:pPr>
        <w:snapToGrid w:val="0"/>
        <w:spacing w:before="120" w:line="0" w:lineRule="atLeast"/>
        <w:ind w:firstLineChars="192" w:firstLine="307"/>
        <w:rPr>
          <w:rFonts w:eastAsia="標楷體"/>
          <w:sz w:val="16"/>
          <w:lang w:eastAsia="zh-TW"/>
        </w:rPr>
      </w:pPr>
      <w:r w:rsidRPr="00A16C41">
        <w:rPr>
          <w:rFonts w:eastAsia="標楷體" w:hint="eastAsia"/>
          <w:sz w:val="16"/>
          <w:lang w:eastAsia="zh-TW"/>
        </w:rPr>
        <w:t xml:space="preserve"> </w:t>
      </w:r>
      <w:r w:rsidR="00DD6CC0">
        <w:rPr>
          <w:rFonts w:eastAsia="標楷體"/>
          <w:noProof/>
          <w:sz w:val="20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22.15pt;margin-top:4.3pt;width:159.4pt;height:142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" filled="f" stroked="f">
            <v:stroke dashstyle="1 1"/>
            <v:textbox style="mso-next-textbox:#文字方塊 1">
              <w:txbxContent>
                <w:p w:rsidR="00B97C58" w:rsidRPr="00832889" w:rsidRDefault="00B97C58" w:rsidP="00B97C5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</w:t>
                  </w:r>
                  <w:proofErr w:type="spellStart"/>
                  <w:r>
                    <w:rPr>
                      <w:rFonts w:ascii="標楷體" w:eastAsia="標楷體" w:hAnsi="標楷體" w:hint="eastAsia"/>
                    </w:rPr>
                    <w:t>機關大小</w:t>
                  </w:r>
                  <w:r w:rsidRPr="00832889">
                    <w:rPr>
                      <w:rFonts w:ascii="標楷體" w:eastAsia="標楷體" w:hAnsi="標楷體" w:hint="eastAsia"/>
                    </w:rPr>
                    <w:t>章</w:t>
                  </w:r>
                  <w:proofErr w:type="spellEnd"/>
                  <w:r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</v:shape>
        </w:pict>
      </w:r>
      <w:r w:rsidR="00B97C58" w:rsidRPr="00A16C41">
        <w:rPr>
          <w:rFonts w:eastAsia="標楷體" w:hint="eastAsia"/>
          <w:sz w:val="16"/>
          <w:lang w:eastAsia="zh-TW"/>
        </w:rPr>
        <w:t>邀請單位：</w:t>
      </w:r>
      <w:proofErr w:type="gramStart"/>
      <w:r w:rsidR="00B97C58" w:rsidRPr="00A16C41">
        <w:rPr>
          <w:rFonts w:eastAsia="標楷體" w:hAnsi="標楷體" w:hint="eastAsia"/>
          <w:sz w:val="16"/>
          <w:lang w:eastAsia="zh-TW"/>
        </w:rPr>
        <w:t>臺</w:t>
      </w:r>
      <w:proofErr w:type="gramEnd"/>
      <w:r w:rsidR="00B97C58" w:rsidRPr="00A16C41">
        <w:rPr>
          <w:rFonts w:eastAsia="標楷體" w:hAnsi="標楷體" w:hint="eastAsia"/>
          <w:sz w:val="16"/>
          <w:lang w:eastAsia="zh-TW"/>
        </w:rPr>
        <w:t>北</w:t>
      </w:r>
      <w:r w:rsidR="00B97C58" w:rsidRPr="00A16C41">
        <w:rPr>
          <w:rFonts w:eastAsia="標楷體" w:hAnsi="標楷體"/>
          <w:sz w:val="16"/>
          <w:lang w:eastAsia="zh-TW"/>
        </w:rPr>
        <w:t>大學</w:t>
      </w:r>
      <w:r w:rsidR="00B97C58" w:rsidRPr="00A16C41">
        <w:rPr>
          <w:rFonts w:eastAsia="標楷體" w:hAnsi="標楷體" w:hint="eastAsia"/>
          <w:sz w:val="16"/>
          <w:lang w:eastAsia="zh-TW"/>
        </w:rPr>
        <w:t>商學院國際企業研究所</w:t>
      </w:r>
      <w:r w:rsidR="00B97C58" w:rsidRPr="00A16C41">
        <w:rPr>
          <w:rFonts w:eastAsia="標楷體"/>
          <w:sz w:val="16"/>
          <w:lang w:eastAsia="zh-TW"/>
        </w:rPr>
        <w:t xml:space="preserve">           </w:t>
      </w:r>
      <w:r w:rsidR="00B97C58" w:rsidRPr="00A16C41">
        <w:rPr>
          <w:rFonts w:eastAsia="標楷體" w:hint="eastAsia"/>
          <w:sz w:val="16"/>
          <w:lang w:eastAsia="zh-TW"/>
        </w:rPr>
        <w:t xml:space="preserve"> </w:t>
      </w:r>
      <w:r w:rsidR="00B97C58" w:rsidRPr="00A16C41">
        <w:rPr>
          <w:rFonts w:eastAsia="標楷體"/>
          <w:sz w:val="16"/>
          <w:lang w:eastAsia="zh-TW"/>
        </w:rPr>
        <w:t xml:space="preserve"> </w:t>
      </w:r>
      <w:r w:rsidR="00B97C58" w:rsidRPr="00A16C41">
        <w:rPr>
          <w:rFonts w:eastAsia="標楷體" w:hint="eastAsia"/>
          <w:sz w:val="16"/>
          <w:lang w:eastAsia="zh-TW"/>
        </w:rPr>
        <w:t xml:space="preserve"> </w:t>
      </w:r>
      <w:r w:rsidR="00B97C58" w:rsidRPr="00A16C41">
        <w:rPr>
          <w:rFonts w:eastAsia="標楷體"/>
          <w:sz w:val="16"/>
          <w:lang w:eastAsia="zh-TW"/>
        </w:rPr>
        <w:t xml:space="preserve">   </w:t>
      </w:r>
      <w:r w:rsidR="00B97C58" w:rsidRPr="00A16C41">
        <w:rPr>
          <w:rFonts w:eastAsia="標楷體" w:hint="eastAsia"/>
          <w:sz w:val="16"/>
          <w:lang w:eastAsia="zh-TW"/>
        </w:rPr>
        <w:t>負責人：</w:t>
      </w:r>
      <w:r w:rsidR="00B97C58" w:rsidRPr="00A16C41">
        <w:rPr>
          <w:rFonts w:eastAsia="標楷體" w:hAnsi="標楷體" w:hint="eastAsia"/>
          <w:sz w:val="16"/>
          <w:lang w:eastAsia="zh-TW"/>
        </w:rPr>
        <w:t>蕭榮烈</w:t>
      </w:r>
      <w:r w:rsidR="00B97C58" w:rsidRPr="00A16C41">
        <w:rPr>
          <w:rFonts w:eastAsia="標楷體"/>
          <w:sz w:val="16"/>
          <w:lang w:eastAsia="zh-TW"/>
        </w:rPr>
        <w:t xml:space="preserve">     </w:t>
      </w:r>
    </w:p>
    <w:p w:rsidR="00B97C58" w:rsidRPr="00A16C41" w:rsidRDefault="00A126E1" w:rsidP="006A65AB">
      <w:pPr>
        <w:snapToGrid w:val="0"/>
        <w:spacing w:before="120" w:line="0" w:lineRule="atLeast"/>
        <w:ind w:firstLineChars="152" w:firstLine="243"/>
        <w:rPr>
          <w:rFonts w:eastAsia="標楷體"/>
          <w:sz w:val="16"/>
          <w:lang w:eastAsia="zh-TW"/>
        </w:rPr>
      </w:pPr>
      <w:r w:rsidRPr="00A16C41">
        <w:rPr>
          <w:rFonts w:eastAsia="標楷體" w:hint="eastAsia"/>
          <w:sz w:val="16"/>
          <w:lang w:eastAsia="zh-TW"/>
        </w:rPr>
        <w:t xml:space="preserve">  </w:t>
      </w:r>
      <w:r w:rsidR="00B97C58" w:rsidRPr="00A16C41">
        <w:rPr>
          <w:rFonts w:eastAsia="標楷體" w:hint="eastAsia"/>
          <w:sz w:val="16"/>
          <w:lang w:eastAsia="zh-TW"/>
        </w:rPr>
        <w:t>地址：新北市三峽區大學路</w:t>
      </w:r>
      <w:r w:rsidR="00B97C58" w:rsidRPr="00A16C41">
        <w:rPr>
          <w:rFonts w:eastAsia="標楷體" w:hint="eastAsia"/>
          <w:sz w:val="16"/>
          <w:lang w:eastAsia="zh-TW"/>
        </w:rPr>
        <w:t>151</w:t>
      </w:r>
      <w:r w:rsidR="00B97C58" w:rsidRPr="00A16C41">
        <w:rPr>
          <w:rFonts w:eastAsia="標楷體" w:hint="eastAsia"/>
          <w:sz w:val="16"/>
          <w:lang w:eastAsia="zh-TW"/>
        </w:rPr>
        <w:t>號</w:t>
      </w:r>
    </w:p>
    <w:p w:rsidR="00B97C58" w:rsidRPr="00A16C41" w:rsidRDefault="00A126E1" w:rsidP="00B97C58">
      <w:pPr>
        <w:snapToGrid w:val="0"/>
        <w:spacing w:before="120" w:line="0" w:lineRule="atLeast"/>
        <w:ind w:firstLineChars="192" w:firstLine="307"/>
        <w:rPr>
          <w:rFonts w:eastAsia="標楷體"/>
          <w:sz w:val="16"/>
          <w:lang w:eastAsia="zh-TW"/>
        </w:rPr>
      </w:pPr>
      <w:r w:rsidRPr="00A16C41">
        <w:rPr>
          <w:rFonts w:eastAsia="標楷體" w:hint="eastAsia"/>
          <w:sz w:val="16"/>
          <w:lang w:eastAsia="zh-TW"/>
        </w:rPr>
        <w:t xml:space="preserve"> </w:t>
      </w:r>
      <w:r w:rsidR="00B97C58" w:rsidRPr="00A16C41">
        <w:rPr>
          <w:rFonts w:eastAsia="標楷體" w:hint="eastAsia"/>
          <w:sz w:val="16"/>
          <w:lang w:eastAsia="zh-TW"/>
        </w:rPr>
        <w:t xml:space="preserve">聯絡人姓名：徐彬　　　　　</w:t>
      </w:r>
      <w:r w:rsidR="00B97C58" w:rsidRPr="00A16C41">
        <w:rPr>
          <w:rFonts w:eastAsia="標楷體" w:hint="eastAsia"/>
          <w:sz w:val="16"/>
          <w:lang w:eastAsia="zh-TW"/>
        </w:rPr>
        <w:t xml:space="preserve"> </w:t>
      </w:r>
      <w:r w:rsidR="00B97C58" w:rsidRPr="00A16C41">
        <w:rPr>
          <w:rFonts w:eastAsia="標楷體" w:hint="eastAsia"/>
          <w:sz w:val="16"/>
          <w:lang w:eastAsia="zh-TW"/>
        </w:rPr>
        <w:t xml:space="preserve">　　電話：（</w:t>
      </w:r>
      <w:r w:rsidR="00B97C58" w:rsidRPr="00A16C41">
        <w:rPr>
          <w:rFonts w:eastAsia="標楷體" w:hint="eastAsia"/>
          <w:sz w:val="16"/>
          <w:lang w:eastAsia="zh-TW"/>
        </w:rPr>
        <w:t>02</w:t>
      </w:r>
      <w:r w:rsidR="00B97C58" w:rsidRPr="00A16C41">
        <w:rPr>
          <w:rFonts w:eastAsia="標楷體" w:hint="eastAsia"/>
          <w:sz w:val="16"/>
          <w:lang w:eastAsia="zh-TW"/>
        </w:rPr>
        <w:t>）</w:t>
      </w:r>
      <w:r w:rsidR="00B97C58" w:rsidRPr="00A16C41">
        <w:rPr>
          <w:rFonts w:eastAsia="標楷體" w:hint="eastAsia"/>
          <w:sz w:val="16"/>
          <w:lang w:eastAsia="zh-TW"/>
        </w:rPr>
        <w:t>86741111</w:t>
      </w:r>
      <w:r w:rsidR="00B97C58" w:rsidRPr="00A16C41">
        <w:rPr>
          <w:rFonts w:eastAsia="標楷體" w:hint="eastAsia"/>
          <w:sz w:val="16"/>
          <w:lang w:eastAsia="zh-TW"/>
        </w:rPr>
        <w:t>分機</w:t>
      </w:r>
      <w:r w:rsidR="00B97C58" w:rsidRPr="00A16C41">
        <w:rPr>
          <w:rFonts w:eastAsia="標楷體" w:hint="eastAsia"/>
          <w:sz w:val="16"/>
          <w:lang w:eastAsia="zh-TW"/>
        </w:rPr>
        <w:t>66849</w:t>
      </w:r>
    </w:p>
    <w:p w:rsidR="00811D36" w:rsidRPr="00A16C41" w:rsidRDefault="00811D36" w:rsidP="00B97C58">
      <w:pPr>
        <w:spacing w:line="0" w:lineRule="atLeast"/>
        <w:ind w:firstLineChars="192" w:firstLine="307"/>
        <w:rPr>
          <w:rFonts w:ascii="標楷體" w:eastAsia="標楷體" w:hAnsi="標楷體"/>
          <w:sz w:val="16"/>
          <w:lang w:eastAsia="zh-TW"/>
        </w:rPr>
      </w:pPr>
    </w:p>
    <w:p w:rsidR="007F402C" w:rsidRDefault="00A126E1" w:rsidP="005B4C24">
      <w:pPr>
        <w:spacing w:line="0" w:lineRule="atLeast"/>
        <w:ind w:firstLineChars="192" w:firstLine="307"/>
        <w:rPr>
          <w:rFonts w:ascii="標楷體" w:eastAsia="標楷體" w:hAnsi="標楷體"/>
          <w:sz w:val="16"/>
          <w:lang w:eastAsia="zh-TW"/>
        </w:rPr>
      </w:pPr>
      <w:r w:rsidRPr="00A16C41">
        <w:rPr>
          <w:rFonts w:ascii="標楷體" w:eastAsia="標楷體" w:hAnsi="標楷體" w:hint="eastAsia"/>
          <w:sz w:val="16"/>
          <w:lang w:eastAsia="zh-TW"/>
        </w:rPr>
        <w:t xml:space="preserve"> </w:t>
      </w:r>
      <w:r w:rsidR="00B97C58" w:rsidRPr="00A16C41">
        <w:rPr>
          <w:rFonts w:ascii="標楷體" w:eastAsia="標楷體" w:hAnsi="標楷體" w:hint="eastAsia"/>
          <w:sz w:val="16"/>
          <w:lang w:eastAsia="zh-TW"/>
        </w:rPr>
        <w:t xml:space="preserve">填表日期：  2014 年 </w:t>
      </w:r>
      <w:r w:rsidR="00811D36" w:rsidRPr="00A16C41">
        <w:rPr>
          <w:rFonts w:ascii="標楷體" w:eastAsia="標楷體" w:hAnsi="標楷體" w:hint="eastAsia"/>
          <w:sz w:val="16"/>
          <w:lang w:eastAsia="zh-TW"/>
        </w:rPr>
        <w:t>5</w:t>
      </w:r>
      <w:r w:rsidR="00B97C58" w:rsidRPr="00A16C41">
        <w:rPr>
          <w:rFonts w:ascii="標楷體" w:eastAsia="標楷體" w:hAnsi="標楷體" w:hint="eastAsia"/>
          <w:sz w:val="16"/>
          <w:lang w:eastAsia="zh-TW"/>
        </w:rPr>
        <w:t xml:space="preserve"> 月</w:t>
      </w:r>
      <w:r w:rsidR="00E85172" w:rsidRPr="00A16C41">
        <w:rPr>
          <w:rFonts w:ascii="標楷體" w:eastAsia="標楷體" w:hAnsi="標楷體" w:hint="eastAsia"/>
          <w:sz w:val="16"/>
          <w:lang w:eastAsia="zh-TW"/>
        </w:rPr>
        <w:t>13</w:t>
      </w:r>
      <w:r w:rsidR="00B97C58" w:rsidRPr="00A16C41">
        <w:rPr>
          <w:rFonts w:ascii="標楷體" w:eastAsia="標楷體" w:hAnsi="標楷體" w:hint="eastAsia"/>
          <w:sz w:val="16"/>
          <w:lang w:eastAsia="zh-TW"/>
        </w:rPr>
        <w:t>日</w:t>
      </w:r>
    </w:p>
    <w:p w:rsidR="00A16C41" w:rsidRDefault="00A16C41" w:rsidP="00A16C41">
      <w:pPr>
        <w:spacing w:line="0" w:lineRule="atLeast"/>
        <w:ind w:firstLineChars="192" w:firstLine="307"/>
        <w:rPr>
          <w:rFonts w:ascii="標楷體" w:eastAsia="標楷體" w:hAnsi="標楷體"/>
          <w:sz w:val="16"/>
          <w:lang w:eastAsia="zh-TW"/>
        </w:rPr>
      </w:pPr>
    </w:p>
    <w:p w:rsidR="00A16C41" w:rsidRDefault="00A16C41" w:rsidP="00A16C41">
      <w:pPr>
        <w:spacing w:line="0" w:lineRule="atLeast"/>
        <w:ind w:firstLineChars="192" w:firstLine="307"/>
        <w:rPr>
          <w:rFonts w:ascii="標楷體" w:eastAsia="標楷體" w:hAnsi="標楷體"/>
          <w:sz w:val="16"/>
          <w:lang w:eastAsia="zh-TW"/>
        </w:rPr>
      </w:pPr>
    </w:p>
    <w:p w:rsidR="00A16C41" w:rsidRDefault="00A16C41" w:rsidP="00A16C41">
      <w:pPr>
        <w:spacing w:line="0" w:lineRule="atLeast"/>
        <w:ind w:firstLineChars="192" w:firstLine="307"/>
        <w:rPr>
          <w:rFonts w:ascii="標楷體" w:eastAsia="標楷體" w:hAnsi="標楷體"/>
          <w:sz w:val="16"/>
          <w:lang w:eastAsia="zh-TW"/>
        </w:rPr>
      </w:pPr>
    </w:p>
    <w:p w:rsidR="00A16C41" w:rsidRDefault="00A16C41" w:rsidP="00A16C41">
      <w:pPr>
        <w:spacing w:line="0" w:lineRule="atLeast"/>
        <w:ind w:firstLineChars="192" w:firstLine="307"/>
        <w:rPr>
          <w:rFonts w:ascii="標楷體" w:eastAsia="標楷體" w:hAnsi="標楷體"/>
          <w:sz w:val="16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3233</wp:posOffset>
            </wp:positionH>
            <wp:positionV relativeFrom="paragraph">
              <wp:posOffset>-3100342</wp:posOffset>
            </wp:positionV>
            <wp:extent cx="5904000" cy="3322800"/>
            <wp:effectExtent l="0" t="0" r="0" b="0"/>
            <wp:wrapNone/>
            <wp:docPr id="3" name="圖片 3" descr="H:\(1)產學合作\浙江大學  20140514\P_20140414_14430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(1)產學合作\浙江大學  20140514\P_20140414_144305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33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Default="00DD6CC0" w:rsidP="00A16C41">
      <w:pPr>
        <w:spacing w:line="440" w:lineRule="exact"/>
        <w:rPr>
          <w:rFonts w:hint="eastAsia"/>
          <w:lang w:eastAsia="zh-TW"/>
        </w:rPr>
      </w:pPr>
    </w:p>
    <w:p w:rsidR="00DD6CC0" w:rsidRPr="00DD6CC0" w:rsidRDefault="00DD6CC0" w:rsidP="00A16C41">
      <w:pPr>
        <w:spacing w:line="440" w:lineRule="exact"/>
        <w:rPr>
          <w:lang w:eastAsia="zh-TW"/>
        </w:rPr>
      </w:pPr>
      <w:bookmarkStart w:id="0" w:name="_GoBack"/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7926C7BB" wp14:editId="5FC93A35">
            <wp:simplePos x="0" y="0"/>
            <wp:positionH relativeFrom="column">
              <wp:posOffset>3175</wp:posOffset>
            </wp:positionH>
            <wp:positionV relativeFrom="paragraph">
              <wp:posOffset>217805</wp:posOffset>
            </wp:positionV>
            <wp:extent cx="5903595" cy="3322320"/>
            <wp:effectExtent l="0" t="0" r="0" b="0"/>
            <wp:wrapNone/>
            <wp:docPr id="4" name="圖片 4" descr="H:\(1)產學合作\浙江大學  20140514\P_20140414_14461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(1)產學合作\浙江大學  20140514\P_20140414_144617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6C41" w:rsidRPr="00A16C41" w:rsidRDefault="00A16C41" w:rsidP="00A16C41">
      <w:pPr>
        <w:spacing w:line="0" w:lineRule="atLeast"/>
        <w:ind w:firstLineChars="192" w:firstLine="422"/>
        <w:rPr>
          <w:rFonts w:ascii="標楷體" w:eastAsia="標楷體" w:hAnsi="標楷體"/>
          <w:lang w:eastAsia="zh-TW"/>
        </w:rPr>
      </w:pPr>
    </w:p>
    <w:sectPr w:rsidR="00A16C41" w:rsidRPr="00A16C41" w:rsidSect="006A65AB">
      <w:pgSz w:w="11906" w:h="16838"/>
      <w:pgMar w:top="1191" w:right="130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4E" w:rsidRDefault="00D34D4E" w:rsidP="00F256E4">
      <w:r>
        <w:separator/>
      </w:r>
    </w:p>
  </w:endnote>
  <w:endnote w:type="continuationSeparator" w:id="0">
    <w:p w:rsidR="00D34D4E" w:rsidRDefault="00D34D4E" w:rsidP="00F2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4E" w:rsidRDefault="00D34D4E" w:rsidP="00F256E4">
      <w:r>
        <w:separator/>
      </w:r>
    </w:p>
  </w:footnote>
  <w:footnote w:type="continuationSeparator" w:id="0">
    <w:p w:rsidR="00D34D4E" w:rsidRDefault="00D34D4E" w:rsidP="00F2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A0E"/>
    <w:multiLevelType w:val="hybridMultilevel"/>
    <w:tmpl w:val="302EB7F2"/>
    <w:lvl w:ilvl="0" w:tplc="74229A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2A8"/>
    <w:rsid w:val="000039D0"/>
    <w:rsid w:val="00054340"/>
    <w:rsid w:val="000F577A"/>
    <w:rsid w:val="00164CBE"/>
    <w:rsid w:val="00191FA9"/>
    <w:rsid w:val="001B3259"/>
    <w:rsid w:val="00215627"/>
    <w:rsid w:val="00254097"/>
    <w:rsid w:val="00271A37"/>
    <w:rsid w:val="002F11ED"/>
    <w:rsid w:val="0030648D"/>
    <w:rsid w:val="003149A9"/>
    <w:rsid w:val="003401E4"/>
    <w:rsid w:val="0038278E"/>
    <w:rsid w:val="00393C48"/>
    <w:rsid w:val="00396EA0"/>
    <w:rsid w:val="003A4575"/>
    <w:rsid w:val="003E70BE"/>
    <w:rsid w:val="003F5657"/>
    <w:rsid w:val="00432964"/>
    <w:rsid w:val="00477D64"/>
    <w:rsid w:val="00497FA5"/>
    <w:rsid w:val="004F322B"/>
    <w:rsid w:val="00500AB8"/>
    <w:rsid w:val="00526CC7"/>
    <w:rsid w:val="00596DEB"/>
    <w:rsid w:val="005A402B"/>
    <w:rsid w:val="005B4C24"/>
    <w:rsid w:val="005C1E3F"/>
    <w:rsid w:val="005F7FA9"/>
    <w:rsid w:val="0061165F"/>
    <w:rsid w:val="00651B46"/>
    <w:rsid w:val="006559F0"/>
    <w:rsid w:val="00673E3C"/>
    <w:rsid w:val="00676C67"/>
    <w:rsid w:val="006A49CA"/>
    <w:rsid w:val="006A65AB"/>
    <w:rsid w:val="006C2D09"/>
    <w:rsid w:val="00740B77"/>
    <w:rsid w:val="007F402C"/>
    <w:rsid w:val="00811D36"/>
    <w:rsid w:val="0081412F"/>
    <w:rsid w:val="00934026"/>
    <w:rsid w:val="00953E3C"/>
    <w:rsid w:val="00965601"/>
    <w:rsid w:val="00974CC3"/>
    <w:rsid w:val="00977324"/>
    <w:rsid w:val="00A01ACE"/>
    <w:rsid w:val="00A126E1"/>
    <w:rsid w:val="00A15705"/>
    <w:rsid w:val="00A16C41"/>
    <w:rsid w:val="00A2792E"/>
    <w:rsid w:val="00AD43A8"/>
    <w:rsid w:val="00AE3DC6"/>
    <w:rsid w:val="00B040DC"/>
    <w:rsid w:val="00B22DA6"/>
    <w:rsid w:val="00B30784"/>
    <w:rsid w:val="00B755CF"/>
    <w:rsid w:val="00B906EE"/>
    <w:rsid w:val="00B92AE8"/>
    <w:rsid w:val="00B97C58"/>
    <w:rsid w:val="00BD6172"/>
    <w:rsid w:val="00BE5D52"/>
    <w:rsid w:val="00C04B18"/>
    <w:rsid w:val="00C21CD7"/>
    <w:rsid w:val="00C34CB5"/>
    <w:rsid w:val="00C50AC6"/>
    <w:rsid w:val="00CC2062"/>
    <w:rsid w:val="00D002A8"/>
    <w:rsid w:val="00D10F63"/>
    <w:rsid w:val="00D253F9"/>
    <w:rsid w:val="00D34D4E"/>
    <w:rsid w:val="00D64827"/>
    <w:rsid w:val="00DD6CC0"/>
    <w:rsid w:val="00DF2A1F"/>
    <w:rsid w:val="00E52E09"/>
    <w:rsid w:val="00E70779"/>
    <w:rsid w:val="00E85172"/>
    <w:rsid w:val="00F00EE7"/>
    <w:rsid w:val="00F05BA2"/>
    <w:rsid w:val="00F256E4"/>
    <w:rsid w:val="00F257B1"/>
    <w:rsid w:val="00F52F8B"/>
    <w:rsid w:val="00F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2A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02A8"/>
    <w:rPr>
      <w:rFonts w:ascii="細明體" w:eastAsia="細明體" w:hAnsi="細明體"/>
      <w:i/>
      <w:sz w:val="19"/>
      <w:szCs w:val="19"/>
    </w:rPr>
  </w:style>
  <w:style w:type="character" w:customStyle="1" w:styleId="a4">
    <w:name w:val="本文 字元"/>
    <w:basedOn w:val="a0"/>
    <w:link w:val="a3"/>
    <w:uiPriority w:val="1"/>
    <w:rsid w:val="00D002A8"/>
    <w:rPr>
      <w:rFonts w:ascii="細明體" w:eastAsia="細明體" w:hAnsi="細明體"/>
      <w:i/>
      <w:kern w:val="0"/>
      <w:sz w:val="19"/>
      <w:szCs w:val="19"/>
      <w:lang w:eastAsia="en-US"/>
    </w:rPr>
  </w:style>
  <w:style w:type="table" w:styleId="a5">
    <w:name w:val="Table Grid"/>
    <w:basedOn w:val="a1"/>
    <w:uiPriority w:val="59"/>
    <w:rsid w:val="00D0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56E4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F2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56E4"/>
    <w:rPr>
      <w:kern w:val="0"/>
      <w:sz w:val="20"/>
      <w:szCs w:val="20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477D6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477D64"/>
    <w:rPr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6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D6CC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2A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02A8"/>
    <w:rPr>
      <w:rFonts w:ascii="細明體" w:eastAsia="細明體" w:hAnsi="細明體"/>
      <w:i/>
      <w:sz w:val="19"/>
      <w:szCs w:val="19"/>
    </w:rPr>
  </w:style>
  <w:style w:type="character" w:customStyle="1" w:styleId="a4">
    <w:name w:val="本文 字元"/>
    <w:basedOn w:val="a0"/>
    <w:link w:val="a3"/>
    <w:uiPriority w:val="1"/>
    <w:rsid w:val="00D002A8"/>
    <w:rPr>
      <w:rFonts w:ascii="細明體" w:eastAsia="細明體" w:hAnsi="細明體"/>
      <w:i/>
      <w:kern w:val="0"/>
      <w:sz w:val="19"/>
      <w:szCs w:val="19"/>
      <w:lang w:eastAsia="en-US"/>
    </w:rPr>
  </w:style>
  <w:style w:type="table" w:styleId="a5">
    <w:name w:val="Table Grid"/>
    <w:basedOn w:val="a1"/>
    <w:uiPriority w:val="59"/>
    <w:rsid w:val="00D0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56E4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F2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56E4"/>
    <w:rPr>
      <w:kern w:val="0"/>
      <w:sz w:val="20"/>
      <w:szCs w:val="20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477D6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477D64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4DE8-3FE6-436B-815D-F9BD80C7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324</Words>
  <Characters>1850</Characters>
  <Application>Microsoft Office Word</Application>
  <DocSecurity>0</DocSecurity>
  <Lines>15</Lines>
  <Paragraphs>4</Paragraphs>
  <ScaleCrop>false</ScaleCrop>
  <Company>C.M.T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shutu</dc:creator>
  <cp:lastModifiedBy>Ben</cp:lastModifiedBy>
  <cp:revision>4</cp:revision>
  <dcterms:created xsi:type="dcterms:W3CDTF">2014-05-13T22:57:00Z</dcterms:created>
  <dcterms:modified xsi:type="dcterms:W3CDTF">2014-12-30T08:46:00Z</dcterms:modified>
</cp:coreProperties>
</file>